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77C0D" w14:textId="035C24D8" w:rsidR="008C2A33" w:rsidRDefault="00D6430A">
      <w:pPr>
        <w:jc w:val="center"/>
        <w:rPr>
          <w:b/>
          <w:bCs/>
          <w:i/>
          <w:iCs/>
          <w:color w:val="808080" w:themeColor="background1" w:themeShade="80"/>
          <w:sz w:val="28"/>
          <w:szCs w:val="28"/>
        </w:rPr>
      </w:pPr>
      <w:r>
        <w:rPr>
          <w:b/>
          <w:bCs/>
          <w:i/>
          <w:iCs/>
          <w:sz w:val="44"/>
          <w:szCs w:val="44"/>
        </w:rPr>
        <w:t>Kirchgemeindeordnung Evangelisch-reformierte Kirchgemeinde NN (</w:t>
      </w:r>
      <w:proofErr w:type="spellStart"/>
      <w:r>
        <w:rPr>
          <w:b/>
          <w:bCs/>
          <w:i/>
          <w:iCs/>
          <w:sz w:val="44"/>
          <w:szCs w:val="44"/>
        </w:rPr>
        <w:t>KiGO</w:t>
      </w:r>
      <w:proofErr w:type="spellEnd"/>
      <w:r>
        <w:rPr>
          <w:b/>
          <w:bCs/>
          <w:i/>
          <w:iCs/>
          <w:sz w:val="44"/>
          <w:szCs w:val="44"/>
        </w:rPr>
        <w:t xml:space="preserve">) vom ... </w:t>
      </w:r>
      <w:r w:rsidRPr="00D22906">
        <w:rPr>
          <w:b/>
          <w:bCs/>
          <w:i/>
          <w:iCs/>
          <w:color w:val="808080" w:themeColor="background1" w:themeShade="80"/>
          <w:sz w:val="28"/>
          <w:szCs w:val="28"/>
        </w:rPr>
        <w:t>[M</w:t>
      </w:r>
      <w:r w:rsidR="00D37FCB">
        <w:rPr>
          <w:b/>
          <w:bCs/>
          <w:i/>
          <w:iCs/>
          <w:color w:val="808080" w:themeColor="background1" w:themeShade="80"/>
          <w:sz w:val="28"/>
          <w:szCs w:val="28"/>
        </w:rPr>
        <w:t>uster</w:t>
      </w:r>
      <w:r w:rsidR="00D22906">
        <w:rPr>
          <w:b/>
          <w:bCs/>
          <w:i/>
          <w:iCs/>
          <w:color w:val="808080" w:themeColor="background1" w:themeShade="80"/>
          <w:sz w:val="28"/>
          <w:szCs w:val="28"/>
        </w:rPr>
        <w:t xml:space="preserve">: </w:t>
      </w:r>
      <w:r w:rsidR="009F679A">
        <w:rPr>
          <w:b/>
          <w:bCs/>
          <w:i/>
          <w:iCs/>
          <w:color w:val="808080" w:themeColor="background1" w:themeShade="80"/>
          <w:sz w:val="28"/>
          <w:szCs w:val="28"/>
        </w:rPr>
        <w:t>Verk</w:t>
      </w:r>
      <w:r w:rsidR="00D37FCB">
        <w:rPr>
          <w:b/>
          <w:bCs/>
          <w:i/>
          <w:iCs/>
          <w:color w:val="808080" w:themeColor="background1" w:themeShade="80"/>
          <w:sz w:val="28"/>
          <w:szCs w:val="28"/>
        </w:rPr>
        <w:t>ürzte</w:t>
      </w:r>
      <w:r w:rsidR="009F679A">
        <w:rPr>
          <w:b/>
          <w:bCs/>
          <w:i/>
          <w:iCs/>
          <w:color w:val="808080" w:themeColor="background1" w:themeShade="80"/>
          <w:sz w:val="28"/>
          <w:szCs w:val="28"/>
        </w:rPr>
        <w:t xml:space="preserve"> </w:t>
      </w:r>
      <w:r w:rsidR="00D22906">
        <w:rPr>
          <w:b/>
          <w:bCs/>
          <w:i/>
          <w:iCs/>
          <w:color w:val="808080" w:themeColor="background1" w:themeShade="80"/>
          <w:sz w:val="28"/>
          <w:szCs w:val="28"/>
        </w:rPr>
        <w:t>Version</w:t>
      </w:r>
      <w:r w:rsidRPr="00D22906">
        <w:rPr>
          <w:b/>
          <w:bCs/>
          <w:i/>
          <w:iCs/>
          <w:color w:val="808080" w:themeColor="background1" w:themeShade="80"/>
          <w:sz w:val="28"/>
          <w:szCs w:val="28"/>
        </w:rPr>
        <w:t>]</w:t>
      </w:r>
    </w:p>
    <w:p w14:paraId="00FE1E62" w14:textId="77777777" w:rsidR="00194BF0" w:rsidRPr="00D22906" w:rsidRDefault="00194BF0">
      <w:pPr>
        <w:jc w:val="center"/>
        <w:rPr>
          <w:b/>
          <w:bCs/>
          <w:i/>
          <w:iCs/>
          <w:color w:val="808080" w:themeColor="background1" w:themeShade="80"/>
          <w:sz w:val="28"/>
          <w:szCs w:val="28"/>
        </w:rPr>
      </w:pPr>
    </w:p>
    <w:p w14:paraId="2D2EB4AC" w14:textId="29740D18" w:rsidR="00B0330D" w:rsidRPr="007378A7" w:rsidRDefault="00B0330D" w:rsidP="007F039E">
      <w:pPr>
        <w:pBdr>
          <w:top w:val="single" w:sz="4" w:space="1" w:color="auto"/>
          <w:left w:val="single" w:sz="4" w:space="4" w:color="auto"/>
          <w:bottom w:val="single" w:sz="4" w:space="1" w:color="auto"/>
          <w:right w:val="single" w:sz="4" w:space="4" w:color="auto"/>
        </w:pBdr>
        <w:rPr>
          <w:color w:val="0070C0"/>
        </w:rPr>
      </w:pPr>
      <w:r w:rsidRPr="007378A7">
        <w:rPr>
          <w:color w:val="0070C0"/>
        </w:rPr>
        <w:t xml:space="preserve">Gemäss </w:t>
      </w:r>
      <w:r w:rsidRPr="007378A7">
        <w:rPr>
          <w:b/>
          <w:color w:val="0070C0"/>
        </w:rPr>
        <w:t>§</w:t>
      </w:r>
      <w:r w:rsidR="004805C8">
        <w:rPr>
          <w:b/>
          <w:color w:val="0070C0"/>
        </w:rPr>
        <w:t xml:space="preserve"> </w:t>
      </w:r>
      <w:r w:rsidRPr="007378A7">
        <w:rPr>
          <w:b/>
          <w:color w:val="0070C0"/>
        </w:rPr>
        <w:t>54 Absatz 1 Ziffer 1.1</w:t>
      </w:r>
      <w:r w:rsidRPr="007378A7">
        <w:rPr>
          <w:color w:val="0070C0"/>
        </w:rPr>
        <w:t xml:space="preserve"> der totalrevidierten </w:t>
      </w:r>
      <w:r w:rsidRPr="007378A7">
        <w:rPr>
          <w:b/>
          <w:color w:val="0070C0"/>
        </w:rPr>
        <w:t>Kirchenordnung</w:t>
      </w:r>
      <w:r w:rsidRPr="007378A7">
        <w:rPr>
          <w:color w:val="0070C0"/>
        </w:rPr>
        <w:t xml:space="preserve"> ist die Kirchgemeinde</w:t>
      </w:r>
      <w:r w:rsidR="00CF4DE7">
        <w:rPr>
          <w:color w:val="0070C0"/>
        </w:rPr>
        <w:t>-</w:t>
      </w:r>
      <w:r w:rsidRPr="007378A7">
        <w:rPr>
          <w:color w:val="0070C0"/>
        </w:rPr>
        <w:t xml:space="preserve">versammlung zuständig zum </w:t>
      </w:r>
      <w:r w:rsidR="00347062" w:rsidRPr="007378A7">
        <w:rPr>
          <w:color w:val="0070C0"/>
        </w:rPr>
        <w:t xml:space="preserve">grundlegenden </w:t>
      </w:r>
      <w:r w:rsidRPr="007378A7">
        <w:rPr>
          <w:color w:val="0070C0"/>
        </w:rPr>
        <w:t>Erl</w:t>
      </w:r>
      <w:r w:rsidR="00347062" w:rsidRPr="007378A7">
        <w:rPr>
          <w:color w:val="0070C0"/>
        </w:rPr>
        <w:t xml:space="preserve">ass einer Kirchgemeindeordnung </w:t>
      </w:r>
      <w:r w:rsidRPr="007378A7">
        <w:rPr>
          <w:color w:val="0070C0"/>
        </w:rPr>
        <w:t>und für deren Änderungen.</w:t>
      </w:r>
      <w:r w:rsidR="00347062" w:rsidRPr="007378A7">
        <w:rPr>
          <w:color w:val="0070C0"/>
        </w:rPr>
        <w:t xml:space="preserve"> </w:t>
      </w:r>
      <w:r w:rsidRPr="007378A7">
        <w:rPr>
          <w:b/>
          <w:color w:val="0070C0"/>
        </w:rPr>
        <w:t>§</w:t>
      </w:r>
      <w:r w:rsidR="004805C8">
        <w:rPr>
          <w:b/>
          <w:color w:val="0070C0"/>
        </w:rPr>
        <w:t xml:space="preserve"> </w:t>
      </w:r>
      <w:r w:rsidRPr="007378A7">
        <w:rPr>
          <w:b/>
          <w:color w:val="0070C0"/>
        </w:rPr>
        <w:t>79 Absatz 1 Ziffer 5.2</w:t>
      </w:r>
      <w:r w:rsidRPr="007378A7">
        <w:rPr>
          <w:color w:val="0070C0"/>
        </w:rPr>
        <w:t xml:space="preserve"> macht es zur Aufgabe des Kirchenrates, die Kirchgemeinde</w:t>
      </w:r>
      <w:r w:rsidR="00CF4DE7">
        <w:rPr>
          <w:color w:val="0070C0"/>
        </w:rPr>
        <w:t>-</w:t>
      </w:r>
      <w:r w:rsidRPr="007378A7">
        <w:rPr>
          <w:color w:val="0070C0"/>
        </w:rPr>
        <w:t xml:space="preserve">ordnungen (sowie deren Änderungen) zu genehmigen. </w:t>
      </w:r>
    </w:p>
    <w:p w14:paraId="73D5FBEE" w14:textId="77777777" w:rsidR="00347062" w:rsidRPr="007378A7" w:rsidRDefault="00347062" w:rsidP="007F039E">
      <w:pPr>
        <w:pBdr>
          <w:top w:val="single" w:sz="4" w:space="1" w:color="auto"/>
          <w:left w:val="single" w:sz="4" w:space="4" w:color="auto"/>
          <w:bottom w:val="single" w:sz="4" w:space="1" w:color="auto"/>
          <w:right w:val="single" w:sz="4" w:space="4" w:color="auto"/>
        </w:pBdr>
        <w:rPr>
          <w:color w:val="0070C0"/>
        </w:rPr>
      </w:pPr>
    </w:p>
    <w:p w14:paraId="732EC44E" w14:textId="77777777" w:rsidR="00B0330D" w:rsidRPr="007378A7" w:rsidRDefault="00B0330D" w:rsidP="007F039E">
      <w:pPr>
        <w:pBdr>
          <w:top w:val="single" w:sz="4" w:space="1" w:color="auto"/>
          <w:left w:val="single" w:sz="4" w:space="4" w:color="auto"/>
          <w:bottom w:val="single" w:sz="4" w:space="1" w:color="auto"/>
          <w:right w:val="single" w:sz="4" w:space="4" w:color="auto"/>
        </w:pBdr>
        <w:rPr>
          <w:color w:val="0070C0"/>
        </w:rPr>
      </w:pPr>
      <w:r w:rsidRPr="007378A7">
        <w:rPr>
          <w:color w:val="0070C0"/>
        </w:rPr>
        <w:t>Bereits gemäss geltendem Recht der Kirchenordnung vom 5. März 1956 galt, dass die einzelnen Kirchgemeinden aufgrund des Kirchengesetzes, der Kirchenverfassung und der Kirchenordnung eigene Kirchgemeindeordnungen ausarbeiten, die dem Kirchenrat zur Genehmigung einzureichen sind (</w:t>
      </w:r>
      <w:proofErr w:type="spellStart"/>
      <w:r w:rsidRPr="007378A7">
        <w:rPr>
          <w:color w:val="0070C0"/>
        </w:rPr>
        <w:t>KiV</w:t>
      </w:r>
      <w:proofErr w:type="spellEnd"/>
      <w:r w:rsidRPr="007378A7">
        <w:rPr>
          <w:color w:val="0070C0"/>
        </w:rPr>
        <w:t xml:space="preserve"> Artikel 10 Ziffer 2).</w:t>
      </w:r>
      <w:r w:rsidR="002F5D8A" w:rsidRPr="007378A7">
        <w:rPr>
          <w:color w:val="0070C0"/>
        </w:rPr>
        <w:t xml:space="preserve"> Dazu empfiehlt sich eine Vorprüfung vor der Unterbreitung an die Kirchgemeindeversammlung.</w:t>
      </w:r>
    </w:p>
    <w:p w14:paraId="642DE56F" w14:textId="77777777" w:rsidR="00347062" w:rsidRPr="007378A7" w:rsidRDefault="00347062" w:rsidP="007F039E">
      <w:pPr>
        <w:pBdr>
          <w:top w:val="single" w:sz="4" w:space="1" w:color="auto"/>
          <w:left w:val="single" w:sz="4" w:space="4" w:color="auto"/>
          <w:bottom w:val="single" w:sz="4" w:space="1" w:color="auto"/>
          <w:right w:val="single" w:sz="4" w:space="4" w:color="auto"/>
        </w:pBdr>
        <w:rPr>
          <w:color w:val="0070C0"/>
        </w:rPr>
      </w:pPr>
    </w:p>
    <w:p w14:paraId="4FC7D254" w14:textId="41CDC9D8" w:rsidR="000D6609" w:rsidRDefault="00D22906" w:rsidP="007F039E">
      <w:pPr>
        <w:pBdr>
          <w:top w:val="single" w:sz="4" w:space="1" w:color="auto"/>
          <w:left w:val="single" w:sz="4" w:space="4" w:color="auto"/>
          <w:bottom w:val="single" w:sz="4" w:space="1" w:color="auto"/>
          <w:right w:val="single" w:sz="4" w:space="4" w:color="auto"/>
        </w:pBdr>
        <w:rPr>
          <w:color w:val="0070C0"/>
        </w:rPr>
      </w:pPr>
      <w:r>
        <w:rPr>
          <w:color w:val="0070C0"/>
        </w:rPr>
        <w:t>Die</w:t>
      </w:r>
      <w:r w:rsidR="00B0330D" w:rsidRPr="007378A7">
        <w:rPr>
          <w:color w:val="0070C0"/>
        </w:rPr>
        <w:t xml:space="preserve"> vorliegende </w:t>
      </w:r>
      <w:r>
        <w:rPr>
          <w:b/>
          <w:color w:val="0070C0"/>
        </w:rPr>
        <w:t>M</w:t>
      </w:r>
      <w:r w:rsidR="00D37FCB">
        <w:rPr>
          <w:b/>
          <w:color w:val="0070C0"/>
        </w:rPr>
        <w:t>uster</w:t>
      </w:r>
      <w:r>
        <w:rPr>
          <w:b/>
          <w:color w:val="0070C0"/>
        </w:rPr>
        <w:t>-</w:t>
      </w:r>
      <w:r w:rsidR="000D6609">
        <w:rPr>
          <w:b/>
          <w:color w:val="0070C0"/>
        </w:rPr>
        <w:t>Kirchgemeindeo</w:t>
      </w:r>
      <w:r>
        <w:rPr>
          <w:b/>
          <w:color w:val="0070C0"/>
        </w:rPr>
        <w:t>rdnung</w:t>
      </w:r>
      <w:r w:rsidR="00B0330D" w:rsidRPr="007378A7">
        <w:rPr>
          <w:color w:val="0070C0"/>
        </w:rPr>
        <w:t xml:space="preserve"> soll die Kirchgemeinden in der Aufgabe </w:t>
      </w:r>
      <w:r w:rsidR="00B0330D" w:rsidRPr="007378A7">
        <w:rPr>
          <w:b/>
          <w:color w:val="0070C0"/>
        </w:rPr>
        <w:t>unterstützen</w:t>
      </w:r>
      <w:r w:rsidR="00B0330D" w:rsidRPr="007378A7">
        <w:rPr>
          <w:color w:val="0070C0"/>
        </w:rPr>
        <w:t>, die auf ihrer Ebene relevanten Bestimmungen auf</w:t>
      </w:r>
      <w:r w:rsidR="007378A7">
        <w:rPr>
          <w:color w:val="0070C0"/>
        </w:rPr>
        <w:t xml:space="preserve"> Basis </w:t>
      </w:r>
      <w:r w:rsidR="00B0330D" w:rsidRPr="007378A7">
        <w:rPr>
          <w:color w:val="0070C0"/>
        </w:rPr>
        <w:t xml:space="preserve">der totalrevidierten Kirchenverfassung, Kirchenordnung, Finanzordnung und Personal- und Besoldungsordnung </w:t>
      </w:r>
      <w:r w:rsidR="002F5D8A" w:rsidRPr="007378A7">
        <w:rPr>
          <w:color w:val="0070C0"/>
        </w:rPr>
        <w:t>bzw. deren Folge-Reglemente</w:t>
      </w:r>
      <w:r w:rsidR="007378A7">
        <w:rPr>
          <w:color w:val="0070C0"/>
        </w:rPr>
        <w:t>n</w:t>
      </w:r>
      <w:r w:rsidR="002F5D8A" w:rsidRPr="007378A7">
        <w:rPr>
          <w:color w:val="0070C0"/>
        </w:rPr>
        <w:t xml:space="preserve"> </w:t>
      </w:r>
      <w:r w:rsidR="00B0330D" w:rsidRPr="007378A7">
        <w:rPr>
          <w:color w:val="0070C0"/>
        </w:rPr>
        <w:t xml:space="preserve">zu formulieren. </w:t>
      </w:r>
      <w:r w:rsidR="00564641">
        <w:rPr>
          <w:color w:val="0070C0"/>
        </w:rPr>
        <w:t>Sie</w:t>
      </w:r>
      <w:r w:rsidR="00347062" w:rsidRPr="007378A7">
        <w:rPr>
          <w:color w:val="0070C0"/>
        </w:rPr>
        <w:t xml:space="preserve"> beinhaltet </w:t>
      </w:r>
      <w:r w:rsidR="006617B5">
        <w:rPr>
          <w:color w:val="0070C0"/>
        </w:rPr>
        <w:t xml:space="preserve">in 17 Paragrafen </w:t>
      </w:r>
      <w:r w:rsidR="00347062" w:rsidRPr="007378A7">
        <w:rPr>
          <w:color w:val="0070C0"/>
        </w:rPr>
        <w:t xml:space="preserve">den </w:t>
      </w:r>
      <w:r w:rsidR="00052043">
        <w:rPr>
          <w:color w:val="0070C0"/>
        </w:rPr>
        <w:t xml:space="preserve">minimalen </w:t>
      </w:r>
      <w:r w:rsidR="00347062" w:rsidRPr="007378A7">
        <w:rPr>
          <w:color w:val="0070C0"/>
        </w:rPr>
        <w:t>Regelungs</w:t>
      </w:r>
      <w:r w:rsidR="000D6609">
        <w:rPr>
          <w:color w:val="0070C0"/>
        </w:rPr>
        <w:t>-U</w:t>
      </w:r>
      <w:r w:rsidR="00347062" w:rsidRPr="007378A7">
        <w:rPr>
          <w:color w:val="0070C0"/>
        </w:rPr>
        <w:t xml:space="preserve">mfang, zu welchem die Kirchgemeinden Bestimmungen erlassen </w:t>
      </w:r>
      <w:r w:rsidR="000D6609">
        <w:rPr>
          <w:color w:val="0070C0"/>
        </w:rPr>
        <w:t>sollten</w:t>
      </w:r>
      <w:r w:rsidR="00347062" w:rsidRPr="007378A7">
        <w:rPr>
          <w:color w:val="0070C0"/>
        </w:rPr>
        <w:t xml:space="preserve">. </w:t>
      </w:r>
      <w:r w:rsidR="00052043">
        <w:rPr>
          <w:color w:val="0070C0"/>
        </w:rPr>
        <w:t xml:space="preserve">Daneben existiert </w:t>
      </w:r>
      <w:r w:rsidR="00347062" w:rsidRPr="007378A7">
        <w:rPr>
          <w:color w:val="0070C0"/>
        </w:rPr>
        <w:t xml:space="preserve">ein </w:t>
      </w:r>
      <w:r w:rsidR="000D6609" w:rsidRPr="000D6609">
        <w:rPr>
          <w:color w:val="0070C0"/>
          <w:u w:val="single"/>
        </w:rPr>
        <w:t xml:space="preserve">umfassender </w:t>
      </w:r>
      <w:r w:rsidR="000D6609">
        <w:rPr>
          <w:color w:val="0070C0"/>
          <w:u w:val="single"/>
        </w:rPr>
        <w:t>«</w:t>
      </w:r>
      <w:r w:rsidR="00347062" w:rsidRPr="007378A7">
        <w:rPr>
          <w:color w:val="0070C0"/>
          <w:u w:val="single"/>
        </w:rPr>
        <w:t>Baukasten</w:t>
      </w:r>
      <w:r w:rsidR="000D6609">
        <w:rPr>
          <w:color w:val="0070C0"/>
          <w:u w:val="single"/>
        </w:rPr>
        <w:t>»</w:t>
      </w:r>
      <w:r w:rsidR="00347062" w:rsidRPr="007378A7">
        <w:rPr>
          <w:color w:val="0070C0"/>
        </w:rPr>
        <w:t>, der gemäss den konkreten Anforderungen und Umständen in der jeweiligen Kirchgemeinde g</w:t>
      </w:r>
      <w:r w:rsidR="007378A7" w:rsidRPr="007378A7">
        <w:rPr>
          <w:color w:val="0070C0"/>
        </w:rPr>
        <w:t xml:space="preserve">enutzt, in erweiterter, </w:t>
      </w:r>
      <w:r w:rsidR="00347062" w:rsidRPr="007378A7">
        <w:rPr>
          <w:color w:val="0070C0"/>
        </w:rPr>
        <w:t xml:space="preserve">gekürzter </w:t>
      </w:r>
      <w:r w:rsidR="007378A7" w:rsidRPr="007378A7">
        <w:rPr>
          <w:color w:val="0070C0"/>
        </w:rPr>
        <w:t xml:space="preserve">oder anderweitig veränderter </w:t>
      </w:r>
      <w:r w:rsidR="00347062" w:rsidRPr="007378A7">
        <w:rPr>
          <w:color w:val="0070C0"/>
        </w:rPr>
        <w:t xml:space="preserve">Form verwendet werden kann. </w:t>
      </w:r>
      <w:r w:rsidR="007378A7" w:rsidRPr="007378A7">
        <w:rPr>
          <w:color w:val="0070C0"/>
        </w:rPr>
        <w:t xml:space="preserve">Es kann auch eine </w:t>
      </w:r>
      <w:r w:rsidR="00052043">
        <w:rPr>
          <w:color w:val="0070C0"/>
        </w:rPr>
        <w:t>darin</w:t>
      </w:r>
      <w:r w:rsidR="001F4E40">
        <w:rPr>
          <w:color w:val="0070C0"/>
        </w:rPr>
        <w:t xml:space="preserve"> </w:t>
      </w:r>
      <w:r w:rsidR="007378A7" w:rsidRPr="007378A7">
        <w:rPr>
          <w:color w:val="0070C0"/>
        </w:rPr>
        <w:t xml:space="preserve">nicht </w:t>
      </w:r>
      <w:r w:rsidR="001F4E40">
        <w:rPr>
          <w:color w:val="0070C0"/>
        </w:rPr>
        <w:t xml:space="preserve">vorgesehene </w:t>
      </w:r>
      <w:r w:rsidR="007378A7" w:rsidRPr="007378A7">
        <w:rPr>
          <w:color w:val="0070C0"/>
        </w:rPr>
        <w:t xml:space="preserve">Regelung für die Kirchgemeinde von so hoher Wichtigkeit sein, dass diese Aufnahme findet. </w:t>
      </w:r>
    </w:p>
    <w:p w14:paraId="3FDCB5C9" w14:textId="77777777" w:rsidR="00347062" w:rsidRPr="007378A7" w:rsidRDefault="007378A7" w:rsidP="007F039E">
      <w:pPr>
        <w:pBdr>
          <w:top w:val="single" w:sz="4" w:space="1" w:color="auto"/>
          <w:left w:val="single" w:sz="4" w:space="4" w:color="auto"/>
          <w:bottom w:val="single" w:sz="4" w:space="1" w:color="auto"/>
          <w:right w:val="single" w:sz="4" w:space="4" w:color="auto"/>
        </w:pBdr>
        <w:rPr>
          <w:color w:val="0070C0"/>
        </w:rPr>
      </w:pPr>
      <w:r w:rsidRPr="007378A7">
        <w:rPr>
          <w:color w:val="0070C0"/>
        </w:rPr>
        <w:t xml:space="preserve">Dabei </w:t>
      </w:r>
      <w:r w:rsidR="000D6609">
        <w:rPr>
          <w:color w:val="0070C0"/>
        </w:rPr>
        <w:t xml:space="preserve">bleibt </w:t>
      </w:r>
      <w:r w:rsidRPr="007378A7">
        <w:rPr>
          <w:color w:val="0070C0"/>
        </w:rPr>
        <w:t>zu beachten, dass die Kirchgemeindeordnung eine gewisse statische Wirkung</w:t>
      </w:r>
      <w:r w:rsidR="001F4E40">
        <w:rPr>
          <w:color w:val="0070C0"/>
        </w:rPr>
        <w:t xml:space="preserve"> entfaltet</w:t>
      </w:r>
      <w:r w:rsidRPr="007378A7">
        <w:rPr>
          <w:color w:val="0070C0"/>
        </w:rPr>
        <w:t xml:space="preserve">, </w:t>
      </w:r>
      <w:r w:rsidR="001F4E40">
        <w:rPr>
          <w:color w:val="0070C0"/>
        </w:rPr>
        <w:t xml:space="preserve">indem </w:t>
      </w:r>
      <w:r w:rsidRPr="007378A7">
        <w:rPr>
          <w:color w:val="0070C0"/>
        </w:rPr>
        <w:t>sie</w:t>
      </w:r>
      <w:r w:rsidR="001F4E40">
        <w:rPr>
          <w:color w:val="0070C0"/>
        </w:rPr>
        <w:t>,</w:t>
      </w:r>
      <w:r w:rsidRPr="007378A7">
        <w:rPr>
          <w:color w:val="0070C0"/>
        </w:rPr>
        <w:t xml:space="preserve"> durch die Kirchgemeindeversammlung beschlossen</w:t>
      </w:r>
      <w:r w:rsidR="001F4E40">
        <w:rPr>
          <w:color w:val="0070C0"/>
        </w:rPr>
        <w:t>,</w:t>
      </w:r>
      <w:r w:rsidRPr="007378A7">
        <w:rPr>
          <w:color w:val="0070C0"/>
        </w:rPr>
        <w:t xml:space="preserve"> dem fakultativen Referendum unterliegt und der </w:t>
      </w:r>
      <w:proofErr w:type="spellStart"/>
      <w:r w:rsidRPr="007378A7">
        <w:rPr>
          <w:color w:val="0070C0"/>
        </w:rPr>
        <w:t>kir</w:t>
      </w:r>
      <w:r w:rsidR="001F4E40">
        <w:rPr>
          <w:color w:val="0070C0"/>
        </w:rPr>
        <w:t>chenrät</w:t>
      </w:r>
      <w:r w:rsidRPr="007378A7">
        <w:rPr>
          <w:color w:val="0070C0"/>
        </w:rPr>
        <w:t>lichen</w:t>
      </w:r>
      <w:proofErr w:type="spellEnd"/>
      <w:r w:rsidRPr="007378A7">
        <w:rPr>
          <w:color w:val="0070C0"/>
        </w:rPr>
        <w:t xml:space="preserve"> Genehmigung bedarf, was auch für jede Teilrevision gilt. Dem Wandel der Z</w:t>
      </w:r>
      <w:r w:rsidR="001F4E40">
        <w:rPr>
          <w:color w:val="0070C0"/>
        </w:rPr>
        <w:t xml:space="preserve">eit unterworfene, eher kurzlebige </w:t>
      </w:r>
      <w:r w:rsidRPr="007378A7">
        <w:rPr>
          <w:color w:val="0070C0"/>
        </w:rPr>
        <w:t>Regelungen eignen sich damit nicht zur Aufnahme in die Kirchgemeindeordnung.</w:t>
      </w:r>
    </w:p>
    <w:p w14:paraId="1136AE9F" w14:textId="77777777" w:rsidR="007378A7" w:rsidRPr="007378A7" w:rsidRDefault="007378A7" w:rsidP="007F039E">
      <w:pPr>
        <w:pBdr>
          <w:top w:val="single" w:sz="4" w:space="1" w:color="auto"/>
          <w:left w:val="single" w:sz="4" w:space="4" w:color="auto"/>
          <w:bottom w:val="single" w:sz="4" w:space="1" w:color="auto"/>
          <w:right w:val="single" w:sz="4" w:space="4" w:color="auto"/>
        </w:pBdr>
        <w:rPr>
          <w:color w:val="0070C0"/>
        </w:rPr>
      </w:pPr>
    </w:p>
    <w:p w14:paraId="79D5D1FD" w14:textId="6FC63842" w:rsidR="000D6609" w:rsidRDefault="007F039E" w:rsidP="004805C8">
      <w:pPr>
        <w:pBdr>
          <w:top w:val="single" w:sz="4" w:space="1" w:color="auto"/>
          <w:left w:val="single" w:sz="4" w:space="4" w:color="auto"/>
          <w:bottom w:val="single" w:sz="4" w:space="1" w:color="auto"/>
          <w:right w:val="single" w:sz="4" w:space="4" w:color="auto"/>
        </w:pBdr>
        <w:ind w:left="708" w:hanging="708"/>
        <w:rPr>
          <w:color w:val="0070C0"/>
        </w:rPr>
      </w:pPr>
      <w:r w:rsidRPr="007378A7">
        <w:rPr>
          <w:color w:val="0070C0"/>
        </w:rPr>
        <w:t xml:space="preserve">=&gt; </w:t>
      </w:r>
      <w:r w:rsidRPr="007378A7">
        <w:rPr>
          <w:color w:val="0070C0"/>
        </w:rPr>
        <w:tab/>
      </w:r>
      <w:r w:rsidR="002F5D8A" w:rsidRPr="007378A7">
        <w:rPr>
          <w:color w:val="0070C0"/>
        </w:rPr>
        <w:t xml:space="preserve">Flankierend </w:t>
      </w:r>
      <w:r w:rsidR="00B0330D" w:rsidRPr="007378A7">
        <w:rPr>
          <w:color w:val="0070C0"/>
        </w:rPr>
        <w:t>zu</w:t>
      </w:r>
      <w:r w:rsidR="002F5D8A" w:rsidRPr="007378A7">
        <w:rPr>
          <w:color w:val="0070C0"/>
        </w:rPr>
        <w:t xml:space="preserve"> dieser Muster-Ordnung</w:t>
      </w:r>
      <w:r w:rsidR="00B0330D" w:rsidRPr="007378A7">
        <w:rPr>
          <w:color w:val="0070C0"/>
        </w:rPr>
        <w:t xml:space="preserve"> wird d</w:t>
      </w:r>
      <w:r w:rsidR="004805C8">
        <w:rPr>
          <w:color w:val="0070C0"/>
        </w:rPr>
        <w:t>ie</w:t>
      </w:r>
      <w:r w:rsidR="00B0330D" w:rsidRPr="007378A7">
        <w:rPr>
          <w:color w:val="0070C0"/>
        </w:rPr>
        <w:t xml:space="preserve"> </w:t>
      </w:r>
      <w:r w:rsidR="00B0330D" w:rsidRPr="007378A7">
        <w:rPr>
          <w:b/>
          <w:color w:val="0070C0"/>
        </w:rPr>
        <w:t xml:space="preserve">fachliche </w:t>
      </w:r>
      <w:r w:rsidR="004805C8">
        <w:rPr>
          <w:b/>
          <w:color w:val="0070C0"/>
        </w:rPr>
        <w:t>Unterstützung</w:t>
      </w:r>
      <w:r w:rsidR="00B0330D" w:rsidRPr="007378A7">
        <w:rPr>
          <w:b/>
          <w:color w:val="0070C0"/>
        </w:rPr>
        <w:t xml:space="preserve"> durch die Dienste der kantonalen Kirchenverwaltung</w:t>
      </w:r>
      <w:r w:rsidR="00B0330D" w:rsidRPr="007378A7">
        <w:rPr>
          <w:color w:val="0070C0"/>
        </w:rPr>
        <w:t xml:space="preserve"> in dieser</w:t>
      </w:r>
      <w:r w:rsidR="00E85322" w:rsidRPr="007378A7">
        <w:rPr>
          <w:color w:val="0070C0"/>
        </w:rPr>
        <w:t xml:space="preserve"> Gesetzgebungsarbeit angeboten.</w:t>
      </w:r>
      <w:r w:rsidR="000D6609">
        <w:rPr>
          <w:color w:val="0070C0"/>
        </w:rPr>
        <w:t xml:space="preserve"> Es</w:t>
      </w:r>
      <w:r w:rsidR="004805C8">
        <w:rPr>
          <w:color w:val="0070C0"/>
        </w:rPr>
        <w:t xml:space="preserve"> </w:t>
      </w:r>
      <w:r w:rsidR="000D6609">
        <w:rPr>
          <w:color w:val="0070C0"/>
        </w:rPr>
        <w:t>besteh</w:t>
      </w:r>
      <w:r w:rsidR="004805C8">
        <w:rPr>
          <w:color w:val="0070C0"/>
        </w:rPr>
        <w:t>t</w:t>
      </w:r>
      <w:r w:rsidR="000D6609">
        <w:rPr>
          <w:color w:val="0070C0"/>
        </w:rPr>
        <w:t xml:space="preserve"> auch die Möglichkeit, bspw. dekanatsweise Schreibstätten durchzuführen oder Tutorials zu organisieren. </w:t>
      </w:r>
    </w:p>
    <w:p w14:paraId="1AE5DB03" w14:textId="77777777" w:rsidR="00B0330D" w:rsidRDefault="000D6609" w:rsidP="007F039E">
      <w:pPr>
        <w:pBdr>
          <w:top w:val="single" w:sz="4" w:space="1" w:color="auto"/>
          <w:left w:val="single" w:sz="4" w:space="4" w:color="auto"/>
          <w:bottom w:val="single" w:sz="4" w:space="1" w:color="auto"/>
          <w:right w:val="single" w:sz="4" w:space="4" w:color="auto"/>
        </w:pBdr>
        <w:rPr>
          <w:color w:val="0070C0"/>
        </w:rPr>
      </w:pPr>
      <w:r>
        <w:rPr>
          <w:color w:val="0070C0"/>
        </w:rPr>
        <w:t xml:space="preserve">=&gt; </w:t>
      </w:r>
      <w:r>
        <w:rPr>
          <w:color w:val="0070C0"/>
        </w:rPr>
        <w:tab/>
        <w:t xml:space="preserve">Kirchgemeinden auf dem Weg zur Fusion erarbeiten mit Vorteil eine für den fusionierten </w:t>
      </w:r>
      <w:r>
        <w:rPr>
          <w:color w:val="0070C0"/>
        </w:rPr>
        <w:tab/>
        <w:t>Zustand geltende gemeinsame Kirchgemeindeordnung als Element des Fusionsprozesses.</w:t>
      </w:r>
    </w:p>
    <w:p w14:paraId="7F0FBE8E" w14:textId="77777777" w:rsidR="000D6609" w:rsidRDefault="000D6609" w:rsidP="007F039E">
      <w:pPr>
        <w:pBdr>
          <w:top w:val="single" w:sz="4" w:space="1" w:color="auto"/>
          <w:left w:val="single" w:sz="4" w:space="4" w:color="auto"/>
          <w:bottom w:val="single" w:sz="4" w:space="1" w:color="auto"/>
          <w:right w:val="single" w:sz="4" w:space="4" w:color="auto"/>
        </w:pBdr>
        <w:rPr>
          <w:color w:val="0070C0"/>
        </w:rPr>
      </w:pPr>
    </w:p>
    <w:p w14:paraId="1A0E3DD5" w14:textId="77777777" w:rsidR="00277927" w:rsidRDefault="00277927">
      <w:pPr>
        <w:spacing w:after="160" w:line="259" w:lineRule="auto"/>
      </w:pPr>
      <w:r>
        <w:br w:type="page"/>
      </w:r>
    </w:p>
    <w:p w14:paraId="2F66CBC1" w14:textId="5CD11636" w:rsidR="00CB101D" w:rsidRDefault="00CB101D" w:rsidP="007378A7">
      <w:r>
        <w:lastRenderedPageBreak/>
        <w:t>Die Kirchgemeindeversammlung der Kirchgemeinde NN der Evangelisch-reformierten Kirche des Kantons Basel-Landschaft, gestützt a</w:t>
      </w:r>
      <w:r w:rsidR="00C141B1">
        <w:t>uf §</w:t>
      </w:r>
      <w:r w:rsidR="003F3FCF">
        <w:t xml:space="preserve"> </w:t>
      </w:r>
      <w:r w:rsidR="00C141B1">
        <w:t>6ff Kirchenverfassung vom 20</w:t>
      </w:r>
      <w:r>
        <w:t xml:space="preserve">. </w:t>
      </w:r>
      <w:r w:rsidR="00C141B1">
        <w:t>November 2019</w:t>
      </w:r>
      <w:r>
        <w:t xml:space="preserve"> und </w:t>
      </w:r>
      <w:r w:rsidR="00C141B1">
        <w:br/>
      </w:r>
      <w:r>
        <w:t>§</w:t>
      </w:r>
      <w:r w:rsidR="003F3FCF">
        <w:t xml:space="preserve"> </w:t>
      </w:r>
      <w:r>
        <w:t xml:space="preserve">54 Absatz 1 Ziffer 1.1. Kirchenordnung vom </w:t>
      </w:r>
      <w:r w:rsidR="00C141B1">
        <w:t>07. September 2021</w:t>
      </w:r>
      <w:r>
        <w:t>, beschliesst:</w:t>
      </w:r>
    </w:p>
    <w:tbl>
      <w:tblPr>
        <w:tblW w:w="0" w:type="auto"/>
        <w:tblInd w:w="100"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CellMar>
          <w:top w:w="100" w:type="dxa"/>
          <w:left w:w="100" w:type="dxa"/>
          <w:bottom w:w="100" w:type="dxa"/>
          <w:right w:w="100" w:type="dxa"/>
        </w:tblCellMar>
        <w:tblLook w:val="0000" w:firstRow="0" w:lastRow="0" w:firstColumn="0" w:lastColumn="0" w:noHBand="0" w:noVBand="0"/>
      </w:tblPr>
      <w:tblGrid>
        <w:gridCol w:w="8681"/>
        <w:gridCol w:w="228"/>
      </w:tblGrid>
      <w:tr w:rsidR="008C2A33" w14:paraId="38C6A923" w14:textId="77777777" w:rsidTr="00594D6F">
        <w:tc>
          <w:tcPr>
            <w:tcW w:w="8909" w:type="dxa"/>
            <w:gridSpan w:val="2"/>
          </w:tcPr>
          <w:p w14:paraId="15A36782" w14:textId="77777777" w:rsidR="008C2A33" w:rsidRDefault="00D6430A" w:rsidP="00522C9A">
            <w:pPr>
              <w:tabs>
                <w:tab w:val="left" w:pos="6295"/>
              </w:tabs>
              <w:spacing w:before="120"/>
            </w:pPr>
            <w:r>
              <w:rPr>
                <w:sz w:val="32"/>
                <w:szCs w:val="32"/>
              </w:rPr>
              <w:t>I. Grundsätzliches</w:t>
            </w:r>
          </w:p>
        </w:tc>
      </w:tr>
      <w:tr w:rsidR="008C2A33" w14:paraId="773254AD" w14:textId="77777777" w:rsidTr="00594D6F">
        <w:tc>
          <w:tcPr>
            <w:tcW w:w="8909" w:type="dxa"/>
            <w:gridSpan w:val="2"/>
          </w:tcPr>
          <w:p w14:paraId="3853856C" w14:textId="03147B32" w:rsidR="008C2A33" w:rsidRPr="00CF4DE7" w:rsidRDefault="00DB4368">
            <w:pPr>
              <w:spacing w:before="300" w:after="160"/>
              <w:ind w:left="500"/>
            </w:pPr>
            <w:r w:rsidRPr="00CF4DE7">
              <w:rPr>
                <w:b/>
                <w:bCs/>
              </w:rPr>
              <w:t>§</w:t>
            </w:r>
            <w:r w:rsidR="003F3FCF">
              <w:rPr>
                <w:b/>
                <w:bCs/>
              </w:rPr>
              <w:t xml:space="preserve"> </w:t>
            </w:r>
            <w:r w:rsidRPr="00CF4DE7">
              <w:rPr>
                <w:b/>
                <w:bCs/>
              </w:rPr>
              <w:t xml:space="preserve">1 </w:t>
            </w:r>
            <w:r w:rsidR="00D6430A" w:rsidRPr="00CF4DE7">
              <w:rPr>
                <w:b/>
                <w:bCs/>
              </w:rPr>
              <w:t>Auftrag und Rechtsstellung (§</w:t>
            </w:r>
            <w:r w:rsidR="003F3FCF">
              <w:rPr>
                <w:b/>
                <w:bCs/>
              </w:rPr>
              <w:t xml:space="preserve"> </w:t>
            </w:r>
            <w:r w:rsidR="00D6430A" w:rsidRPr="00CF4DE7">
              <w:rPr>
                <w:b/>
                <w:bCs/>
              </w:rPr>
              <w:t>7 Kirchenverfassung, §</w:t>
            </w:r>
            <w:r w:rsidR="003F3FCF">
              <w:rPr>
                <w:b/>
                <w:bCs/>
              </w:rPr>
              <w:t xml:space="preserve"> </w:t>
            </w:r>
            <w:r w:rsidR="00D6430A" w:rsidRPr="00CF4DE7">
              <w:rPr>
                <w:b/>
                <w:bCs/>
              </w:rPr>
              <w:t>3 Kirchenordnung)</w:t>
            </w:r>
          </w:p>
        </w:tc>
      </w:tr>
      <w:tr w:rsidR="008C2A33" w14:paraId="34C0071D" w14:textId="77777777" w:rsidTr="00594D6F">
        <w:tc>
          <w:tcPr>
            <w:tcW w:w="8681" w:type="dxa"/>
          </w:tcPr>
          <w:p w14:paraId="60E765E2" w14:textId="77777777" w:rsidR="008C2A33" w:rsidRPr="00CF4DE7" w:rsidRDefault="00D6430A">
            <w:pPr>
              <w:ind w:left="1000"/>
            </w:pPr>
            <w:r w:rsidRPr="00CF4DE7">
              <w:rPr>
                <w:vertAlign w:val="superscript"/>
              </w:rPr>
              <w:t>1</w:t>
            </w:r>
            <w:r w:rsidRPr="00CF4DE7">
              <w:t>Die Evangelisch-reformierte Kirchgemeinde NN ist eine selbständige öffentlich-rechtliche Körperschaft und Teil der Evangelisch-reformierten Landeskirche des Kantons Basel-Landschaft. Sie regelt ihre Angelegenheiten autonom im Rahmen des staatlichen und landeskirchlichen Rechts.</w:t>
            </w:r>
          </w:p>
        </w:tc>
        <w:tc>
          <w:tcPr>
            <w:tcW w:w="228" w:type="dxa"/>
          </w:tcPr>
          <w:p w14:paraId="283C84D1" w14:textId="77777777" w:rsidR="00E057CD" w:rsidRPr="00E057CD" w:rsidRDefault="00E057CD" w:rsidP="00E057CD">
            <w:pPr>
              <w:rPr>
                <w:color w:val="0070C0"/>
                <w:sz w:val="16"/>
                <w:szCs w:val="16"/>
              </w:rPr>
            </w:pPr>
          </w:p>
        </w:tc>
      </w:tr>
      <w:tr w:rsidR="008C2A33" w14:paraId="1837E7B9" w14:textId="77777777" w:rsidTr="00594D6F">
        <w:tc>
          <w:tcPr>
            <w:tcW w:w="8681" w:type="dxa"/>
          </w:tcPr>
          <w:p w14:paraId="45DDBE6C" w14:textId="41C6ECAE" w:rsidR="008C2A33" w:rsidRPr="00CF4DE7" w:rsidRDefault="00D6430A">
            <w:pPr>
              <w:ind w:left="1000"/>
            </w:pPr>
            <w:r w:rsidRPr="00CF4DE7">
              <w:rPr>
                <w:vertAlign w:val="superscript"/>
              </w:rPr>
              <w:t>2</w:t>
            </w:r>
            <w:r w:rsidRPr="00CF4DE7">
              <w:t>Sie ist dem Auftrag in §</w:t>
            </w:r>
            <w:r w:rsidR="003F3FCF">
              <w:t xml:space="preserve"> </w:t>
            </w:r>
            <w:r w:rsidRPr="00CF4DE7">
              <w:t>1 und den grundsätzlichen, organisatorischen und strukturellen Vorgaben in §§</w:t>
            </w:r>
            <w:r w:rsidR="003F3FCF">
              <w:t xml:space="preserve"> </w:t>
            </w:r>
            <w:r w:rsidRPr="00CF4DE7">
              <w:t>6ff Kirchenverfassung sowie den Regelungen der Kirchenordnung folgend bestrebt, das Evangelium von Jesus Christus in Wort und Tat zu verkündigen.</w:t>
            </w:r>
          </w:p>
        </w:tc>
        <w:tc>
          <w:tcPr>
            <w:tcW w:w="228" w:type="dxa"/>
          </w:tcPr>
          <w:p w14:paraId="66DF1BBC" w14:textId="77777777" w:rsidR="008C2A33" w:rsidRDefault="008C2A33"/>
        </w:tc>
      </w:tr>
      <w:tr w:rsidR="008C2A33" w14:paraId="1A59513E" w14:textId="77777777" w:rsidTr="00594D6F">
        <w:tc>
          <w:tcPr>
            <w:tcW w:w="8909" w:type="dxa"/>
            <w:gridSpan w:val="2"/>
          </w:tcPr>
          <w:p w14:paraId="33C15151" w14:textId="6A648521" w:rsidR="008C2A33" w:rsidRPr="00CF4DE7" w:rsidRDefault="00DB4368" w:rsidP="00CF4DE7">
            <w:pPr>
              <w:spacing w:before="300" w:after="160"/>
              <w:ind w:left="500"/>
            </w:pPr>
            <w:r w:rsidRPr="00CF4DE7">
              <w:rPr>
                <w:b/>
                <w:bCs/>
              </w:rPr>
              <w:t>§</w:t>
            </w:r>
            <w:r w:rsidR="003F3FCF">
              <w:rPr>
                <w:b/>
                <w:bCs/>
              </w:rPr>
              <w:t xml:space="preserve"> </w:t>
            </w:r>
            <w:r w:rsidRPr="00CF4DE7">
              <w:rPr>
                <w:b/>
                <w:bCs/>
              </w:rPr>
              <w:t xml:space="preserve">2 </w:t>
            </w:r>
            <w:r w:rsidR="00CF4DE7" w:rsidRPr="00CF4DE7">
              <w:rPr>
                <w:b/>
                <w:bCs/>
              </w:rPr>
              <w:t>Gemeindegebiet (§</w:t>
            </w:r>
            <w:r w:rsidR="003F3FCF">
              <w:rPr>
                <w:b/>
                <w:bCs/>
              </w:rPr>
              <w:t xml:space="preserve"> </w:t>
            </w:r>
            <w:r w:rsidR="00CF4DE7" w:rsidRPr="00CF4DE7">
              <w:rPr>
                <w:b/>
                <w:bCs/>
              </w:rPr>
              <w:t>3f</w:t>
            </w:r>
            <w:r w:rsidR="00D6430A" w:rsidRPr="00CF4DE7">
              <w:rPr>
                <w:b/>
                <w:bCs/>
              </w:rPr>
              <w:t xml:space="preserve"> Kir</w:t>
            </w:r>
            <w:r w:rsidR="00CF4DE7" w:rsidRPr="00CF4DE7">
              <w:rPr>
                <w:b/>
                <w:bCs/>
              </w:rPr>
              <w:t>chenverfassung, §</w:t>
            </w:r>
            <w:r w:rsidR="003F3FCF">
              <w:rPr>
                <w:b/>
                <w:bCs/>
              </w:rPr>
              <w:t xml:space="preserve"> </w:t>
            </w:r>
            <w:r w:rsidR="00CF4DE7" w:rsidRPr="00CF4DE7">
              <w:rPr>
                <w:b/>
                <w:bCs/>
              </w:rPr>
              <w:t xml:space="preserve">3f </w:t>
            </w:r>
            <w:r w:rsidR="00D6430A" w:rsidRPr="00CF4DE7">
              <w:rPr>
                <w:b/>
                <w:bCs/>
              </w:rPr>
              <w:t>Kirchenordnung)</w:t>
            </w:r>
          </w:p>
        </w:tc>
      </w:tr>
      <w:tr w:rsidR="009F0D6A" w14:paraId="2D6CCB48" w14:textId="77777777" w:rsidTr="00594D6F">
        <w:tc>
          <w:tcPr>
            <w:tcW w:w="8681" w:type="dxa"/>
          </w:tcPr>
          <w:p w14:paraId="6F8E6F91" w14:textId="77777777" w:rsidR="008C2A33" w:rsidRPr="00CF4DE7" w:rsidRDefault="00D6430A" w:rsidP="00572751">
            <w:pPr>
              <w:ind w:left="1000"/>
            </w:pPr>
            <w:r w:rsidRPr="00CF4DE7">
              <w:rPr>
                <w:vertAlign w:val="superscript"/>
              </w:rPr>
              <w:t>1</w:t>
            </w:r>
            <w:r w:rsidRPr="00CF4DE7">
              <w:t xml:space="preserve">Die Kirchgemeinde NN umfasst das Gebiet der politischen Gemeinde(n) </w:t>
            </w:r>
            <w:proofErr w:type="spellStart"/>
            <w:r w:rsidRPr="00CF4DE7">
              <w:t>NNa</w:t>
            </w:r>
            <w:proofErr w:type="spellEnd"/>
            <w:r w:rsidRPr="00CF4DE7">
              <w:t xml:space="preserve">, </w:t>
            </w:r>
            <w:proofErr w:type="spellStart"/>
            <w:r w:rsidRPr="00CF4DE7">
              <w:t>NNb</w:t>
            </w:r>
            <w:proofErr w:type="spellEnd"/>
            <w:r w:rsidR="001F0EE9" w:rsidRPr="00CF4DE7">
              <w:t>.</w:t>
            </w:r>
          </w:p>
        </w:tc>
        <w:tc>
          <w:tcPr>
            <w:tcW w:w="228" w:type="dxa"/>
          </w:tcPr>
          <w:p w14:paraId="465B08C8" w14:textId="77777777" w:rsidR="00090FF4" w:rsidRPr="00CB101D" w:rsidRDefault="00090FF4" w:rsidP="00090FF4">
            <w:pPr>
              <w:rPr>
                <w:color w:val="0070C0"/>
                <w:sz w:val="16"/>
                <w:szCs w:val="16"/>
              </w:rPr>
            </w:pPr>
          </w:p>
        </w:tc>
      </w:tr>
      <w:tr w:rsidR="008C2A33" w14:paraId="63406518" w14:textId="77777777" w:rsidTr="00594D6F">
        <w:tc>
          <w:tcPr>
            <w:tcW w:w="8909" w:type="dxa"/>
            <w:gridSpan w:val="2"/>
          </w:tcPr>
          <w:p w14:paraId="41BF4ED7" w14:textId="66D7CA86" w:rsidR="008C2A33" w:rsidRDefault="00DB4368">
            <w:pPr>
              <w:spacing w:before="300" w:after="160"/>
              <w:ind w:left="500"/>
            </w:pPr>
            <w:r w:rsidRPr="00CF4DE7">
              <w:rPr>
                <w:b/>
                <w:bCs/>
              </w:rPr>
              <w:t>§</w:t>
            </w:r>
            <w:r w:rsidR="003F3FCF">
              <w:rPr>
                <w:b/>
                <w:bCs/>
              </w:rPr>
              <w:t xml:space="preserve"> </w:t>
            </w:r>
            <w:r w:rsidRPr="00CF4DE7">
              <w:rPr>
                <w:b/>
                <w:bCs/>
              </w:rPr>
              <w:t xml:space="preserve">3 </w:t>
            </w:r>
            <w:r w:rsidR="00D6430A" w:rsidRPr="00CF4DE7">
              <w:rPr>
                <w:b/>
                <w:bCs/>
              </w:rPr>
              <w:t>Zusammenarbeit (§</w:t>
            </w:r>
            <w:r w:rsidR="003F3FCF">
              <w:rPr>
                <w:b/>
                <w:bCs/>
              </w:rPr>
              <w:t xml:space="preserve"> </w:t>
            </w:r>
            <w:r w:rsidR="00D6430A" w:rsidRPr="00CF4DE7">
              <w:rPr>
                <w:b/>
                <w:bCs/>
              </w:rPr>
              <w:t>9 Kirchenverfassung</w:t>
            </w:r>
            <w:r w:rsidR="00D6430A">
              <w:rPr>
                <w:b/>
                <w:bCs/>
              </w:rPr>
              <w:t>, §§</w:t>
            </w:r>
            <w:r w:rsidR="003F3FCF">
              <w:rPr>
                <w:b/>
                <w:bCs/>
              </w:rPr>
              <w:t xml:space="preserve"> </w:t>
            </w:r>
            <w:r w:rsidR="00D6430A">
              <w:rPr>
                <w:b/>
                <w:bCs/>
              </w:rPr>
              <w:t>68ff Kirchenordnung)</w:t>
            </w:r>
          </w:p>
        </w:tc>
      </w:tr>
      <w:tr w:rsidR="009F0D6A" w14:paraId="1EC66BA0" w14:textId="77777777" w:rsidTr="00594D6F">
        <w:tc>
          <w:tcPr>
            <w:tcW w:w="8681" w:type="dxa"/>
          </w:tcPr>
          <w:p w14:paraId="38734580" w14:textId="77777777" w:rsidR="008C2A33" w:rsidRPr="008C685B" w:rsidRDefault="00CF4DE7">
            <w:pPr>
              <w:ind w:left="1000"/>
              <w:rPr>
                <w:color w:val="FF0000"/>
              </w:rPr>
            </w:pPr>
            <w:r w:rsidRPr="00CF4DE7">
              <w:rPr>
                <w:vertAlign w:val="superscript"/>
              </w:rPr>
              <w:t>1</w:t>
            </w:r>
            <w:r w:rsidR="00D6430A" w:rsidRPr="00CF4DE7">
              <w:t>Die Kirchgemeinde pflegt die kirchgemeindeübergreifende Zusammenarbeit mit der // den Nachbarkirchgemeinde // n XY. Die Kirchgemeindeversammlungen regeln das Nähere in einer Zusammenarbeitsvereinbarung.</w:t>
            </w:r>
          </w:p>
        </w:tc>
        <w:tc>
          <w:tcPr>
            <w:tcW w:w="228" w:type="dxa"/>
          </w:tcPr>
          <w:p w14:paraId="393E1C0A" w14:textId="77777777" w:rsidR="008C2A33" w:rsidRDefault="008C2A33"/>
        </w:tc>
      </w:tr>
      <w:tr w:rsidR="008C2A33" w14:paraId="659FF999" w14:textId="77777777" w:rsidTr="00594D6F">
        <w:tc>
          <w:tcPr>
            <w:tcW w:w="8909" w:type="dxa"/>
            <w:gridSpan w:val="2"/>
          </w:tcPr>
          <w:p w14:paraId="3D1B913F" w14:textId="2295867A" w:rsidR="008C2A33" w:rsidRDefault="00DB4368" w:rsidP="00052043">
            <w:pPr>
              <w:spacing w:before="300" w:after="160"/>
              <w:ind w:left="500"/>
            </w:pPr>
            <w:r w:rsidRPr="00CF4DE7">
              <w:rPr>
                <w:b/>
                <w:bCs/>
              </w:rPr>
              <w:t>§</w:t>
            </w:r>
            <w:r w:rsidR="003F3FCF">
              <w:rPr>
                <w:b/>
                <w:bCs/>
              </w:rPr>
              <w:t xml:space="preserve"> </w:t>
            </w:r>
            <w:r w:rsidRPr="00CF4DE7">
              <w:rPr>
                <w:b/>
                <w:bCs/>
              </w:rPr>
              <w:t xml:space="preserve">4 </w:t>
            </w:r>
            <w:r w:rsidR="00D6430A" w:rsidRPr="00CF4DE7">
              <w:rPr>
                <w:b/>
                <w:bCs/>
              </w:rPr>
              <w:t>Publikation</w:t>
            </w:r>
            <w:r w:rsidR="00052043" w:rsidRPr="00CF4DE7">
              <w:rPr>
                <w:b/>
                <w:bCs/>
              </w:rPr>
              <w:t>sorgan</w:t>
            </w:r>
            <w:r w:rsidR="00D6430A" w:rsidRPr="00CF4DE7">
              <w:rPr>
                <w:b/>
                <w:bCs/>
              </w:rPr>
              <w:t xml:space="preserve"> (§</w:t>
            </w:r>
            <w:r w:rsidR="003F3FCF">
              <w:rPr>
                <w:b/>
                <w:bCs/>
              </w:rPr>
              <w:t xml:space="preserve"> </w:t>
            </w:r>
            <w:r w:rsidR="00D6430A">
              <w:rPr>
                <w:b/>
                <w:bCs/>
              </w:rPr>
              <w:t>9 Kirchenordnung)</w:t>
            </w:r>
          </w:p>
        </w:tc>
      </w:tr>
      <w:tr w:rsidR="009F0D6A" w14:paraId="0498374E" w14:textId="77777777" w:rsidTr="00594D6F">
        <w:tc>
          <w:tcPr>
            <w:tcW w:w="8681" w:type="dxa"/>
          </w:tcPr>
          <w:p w14:paraId="45374902" w14:textId="77777777" w:rsidR="00ED2E7F" w:rsidRPr="003D4771" w:rsidRDefault="00D6430A" w:rsidP="003D4771">
            <w:pPr>
              <w:ind w:left="1000"/>
            </w:pPr>
            <w:r w:rsidRPr="00CF4DE7">
              <w:rPr>
                <w:vertAlign w:val="superscript"/>
              </w:rPr>
              <w:t>1</w:t>
            </w:r>
            <w:r w:rsidRPr="00CF4DE7">
              <w:t xml:space="preserve">Als offizielles und für die Rechtsfolgen einer amtlichen Mitteilung verbindlich gültiges Publikationsorgan gilt der Gemeindeanzeiger // Kirchenbote // Gemeindebrief // das Mitteilungsblatt // </w:t>
            </w:r>
            <w:r w:rsidR="007F039E" w:rsidRPr="00CF4DE7">
              <w:t>die Webseite der Kirchgemeinde //</w:t>
            </w:r>
            <w:proofErr w:type="gramStart"/>
            <w:r w:rsidR="007F039E" w:rsidRPr="00CF4DE7">
              <w:t xml:space="preserve"> </w:t>
            </w:r>
            <w:r w:rsidRPr="00CF4DE7">
              <w:t>....</w:t>
            </w:r>
            <w:proofErr w:type="gramEnd"/>
          </w:p>
        </w:tc>
        <w:tc>
          <w:tcPr>
            <w:tcW w:w="228" w:type="dxa"/>
          </w:tcPr>
          <w:p w14:paraId="74F8B72D" w14:textId="77777777" w:rsidR="008C2A33" w:rsidRDefault="008C2A33" w:rsidP="000C4D6C"/>
        </w:tc>
      </w:tr>
      <w:tr w:rsidR="008C2A33" w14:paraId="18CC4CBC" w14:textId="77777777" w:rsidTr="00594D6F">
        <w:tc>
          <w:tcPr>
            <w:tcW w:w="8909" w:type="dxa"/>
            <w:gridSpan w:val="2"/>
            <w:shd w:val="clear" w:color="auto" w:fill="auto"/>
          </w:tcPr>
          <w:p w14:paraId="5E8E6BD9" w14:textId="77777777" w:rsidR="008C2A33" w:rsidRPr="005A0F8F" w:rsidRDefault="00D6430A" w:rsidP="00522C9A">
            <w:pPr>
              <w:spacing w:before="120"/>
              <w:rPr>
                <w:color w:val="808080" w:themeColor="background1" w:themeShade="80"/>
                <w:sz w:val="24"/>
                <w:szCs w:val="24"/>
              </w:rPr>
            </w:pPr>
            <w:r>
              <w:rPr>
                <w:sz w:val="32"/>
                <w:szCs w:val="32"/>
              </w:rPr>
              <w:t xml:space="preserve">II. </w:t>
            </w:r>
            <w:r w:rsidR="00052043" w:rsidRPr="00CE5350">
              <w:rPr>
                <w:sz w:val="32"/>
                <w:szCs w:val="32"/>
              </w:rPr>
              <w:t>Organisation Kirchgemeinde</w:t>
            </w:r>
          </w:p>
        </w:tc>
      </w:tr>
      <w:tr w:rsidR="008C2A33" w14:paraId="0C5618F3" w14:textId="77777777" w:rsidTr="00594D6F">
        <w:tc>
          <w:tcPr>
            <w:tcW w:w="8909" w:type="dxa"/>
            <w:gridSpan w:val="2"/>
          </w:tcPr>
          <w:p w14:paraId="70A88729" w14:textId="4961059E" w:rsidR="008C2A33" w:rsidRPr="005A0F8F" w:rsidRDefault="006617B5" w:rsidP="00D60266">
            <w:pPr>
              <w:spacing w:before="300" w:after="160"/>
              <w:ind w:left="500"/>
            </w:pPr>
            <w:r>
              <w:rPr>
                <w:b/>
                <w:bCs/>
              </w:rPr>
              <w:t>§</w:t>
            </w:r>
            <w:r w:rsidR="003F3FCF">
              <w:rPr>
                <w:b/>
                <w:bCs/>
              </w:rPr>
              <w:t xml:space="preserve"> </w:t>
            </w:r>
            <w:r>
              <w:rPr>
                <w:b/>
                <w:bCs/>
              </w:rPr>
              <w:t>5</w:t>
            </w:r>
            <w:r w:rsidR="000B3344" w:rsidRPr="005A0F8F">
              <w:rPr>
                <w:b/>
                <w:bCs/>
              </w:rPr>
              <w:t xml:space="preserve"> </w:t>
            </w:r>
            <w:r w:rsidR="00D6430A" w:rsidRPr="005A0F8F">
              <w:rPr>
                <w:b/>
                <w:bCs/>
              </w:rPr>
              <w:t>Organisation</w:t>
            </w:r>
            <w:r w:rsidR="007A722F" w:rsidRPr="005A0F8F">
              <w:rPr>
                <w:b/>
                <w:bCs/>
              </w:rPr>
              <w:t xml:space="preserve"> (</w:t>
            </w:r>
            <w:r w:rsidR="00197218" w:rsidRPr="005A0F8F">
              <w:rPr>
                <w:b/>
                <w:bCs/>
              </w:rPr>
              <w:t>§</w:t>
            </w:r>
            <w:r w:rsidR="007A722F" w:rsidRPr="005A0F8F">
              <w:rPr>
                <w:b/>
                <w:bCs/>
              </w:rPr>
              <w:t>§</w:t>
            </w:r>
            <w:r w:rsidR="003F3FCF">
              <w:rPr>
                <w:b/>
                <w:bCs/>
              </w:rPr>
              <w:t xml:space="preserve"> </w:t>
            </w:r>
            <w:r w:rsidR="00D60266" w:rsidRPr="005A0F8F">
              <w:rPr>
                <w:b/>
                <w:bCs/>
              </w:rPr>
              <w:t>7ff und 18 Kirchenverfassung, §</w:t>
            </w:r>
            <w:r w:rsidR="003F3FCF">
              <w:rPr>
                <w:b/>
                <w:bCs/>
              </w:rPr>
              <w:t xml:space="preserve"> </w:t>
            </w:r>
            <w:r w:rsidR="007A722F" w:rsidRPr="005A0F8F">
              <w:rPr>
                <w:b/>
                <w:bCs/>
              </w:rPr>
              <w:t>52</w:t>
            </w:r>
            <w:r w:rsidR="00197218" w:rsidRPr="005A0F8F">
              <w:rPr>
                <w:b/>
                <w:bCs/>
              </w:rPr>
              <w:t xml:space="preserve"> </w:t>
            </w:r>
            <w:r w:rsidR="00D60266" w:rsidRPr="005A0F8F">
              <w:rPr>
                <w:b/>
                <w:bCs/>
              </w:rPr>
              <w:t xml:space="preserve">und 101 </w:t>
            </w:r>
            <w:r w:rsidR="007A722F" w:rsidRPr="005A0F8F">
              <w:rPr>
                <w:b/>
                <w:bCs/>
              </w:rPr>
              <w:t>Kirchenordnung)</w:t>
            </w:r>
          </w:p>
        </w:tc>
      </w:tr>
      <w:tr w:rsidR="009F0D6A" w14:paraId="62E3EDBA" w14:textId="77777777" w:rsidTr="00594D6F">
        <w:tc>
          <w:tcPr>
            <w:tcW w:w="8681" w:type="dxa"/>
          </w:tcPr>
          <w:p w14:paraId="5E07C8DD" w14:textId="77777777" w:rsidR="008C2A33" w:rsidRPr="005A0F8F" w:rsidRDefault="00D6430A">
            <w:pPr>
              <w:ind w:left="1000"/>
            </w:pPr>
            <w:r w:rsidRPr="005A0F8F">
              <w:rPr>
                <w:vertAlign w:val="superscript"/>
              </w:rPr>
              <w:t>1</w:t>
            </w:r>
            <w:r w:rsidRPr="005A0F8F">
              <w:t>Die Organe der Kirchgemeinde sind:</w:t>
            </w:r>
          </w:p>
          <w:p w14:paraId="6BB1B507" w14:textId="77777777" w:rsidR="008C2A33" w:rsidRPr="005A0F8F" w:rsidRDefault="00D6430A">
            <w:pPr>
              <w:ind w:left="1000"/>
            </w:pPr>
            <w:r w:rsidRPr="005A0F8F">
              <w:t>a) Gesamtheit der Stimmberechtigten;</w:t>
            </w:r>
          </w:p>
          <w:p w14:paraId="1B7AB938" w14:textId="77777777" w:rsidR="008C2A33" w:rsidRPr="005A0F8F" w:rsidRDefault="00D6430A">
            <w:pPr>
              <w:ind w:left="1000"/>
            </w:pPr>
            <w:r w:rsidRPr="005A0F8F">
              <w:t>b) Kirchgemeindeversammlung;</w:t>
            </w:r>
          </w:p>
          <w:p w14:paraId="4E204D91" w14:textId="77777777" w:rsidR="008C2A33" w:rsidRPr="005A0F8F" w:rsidRDefault="00D6430A">
            <w:pPr>
              <w:ind w:left="1000"/>
            </w:pPr>
            <w:r w:rsidRPr="005A0F8F">
              <w:t>c) Kirchenpflege;</w:t>
            </w:r>
          </w:p>
          <w:p w14:paraId="484CA4AB" w14:textId="77777777" w:rsidR="005A0F8F" w:rsidRPr="005A0F8F" w:rsidRDefault="00D6430A" w:rsidP="005A0F8F">
            <w:pPr>
              <w:ind w:left="1000"/>
            </w:pPr>
            <w:r w:rsidRPr="005A0F8F">
              <w:lastRenderedPageBreak/>
              <w:t>d) Revision.</w:t>
            </w:r>
          </w:p>
        </w:tc>
        <w:tc>
          <w:tcPr>
            <w:tcW w:w="228" w:type="dxa"/>
          </w:tcPr>
          <w:p w14:paraId="3F560AAA" w14:textId="77777777" w:rsidR="008C2A33" w:rsidRDefault="008C2A33"/>
        </w:tc>
      </w:tr>
      <w:tr w:rsidR="007A722F" w:rsidRPr="00DC0524" w14:paraId="4667E87C" w14:textId="77777777" w:rsidTr="00594D6F">
        <w:tc>
          <w:tcPr>
            <w:tcW w:w="8909" w:type="dxa"/>
            <w:gridSpan w:val="2"/>
          </w:tcPr>
          <w:p w14:paraId="5D23EDD5" w14:textId="5D9EBE2F" w:rsidR="007A722F" w:rsidRPr="003D4771" w:rsidRDefault="000B3344" w:rsidP="008663B0">
            <w:pPr>
              <w:spacing w:before="300" w:after="160"/>
              <w:ind w:left="500"/>
            </w:pPr>
            <w:r w:rsidRPr="003D4771">
              <w:rPr>
                <w:b/>
                <w:bCs/>
              </w:rPr>
              <w:t>§</w:t>
            </w:r>
            <w:r w:rsidR="003F3FCF">
              <w:rPr>
                <w:b/>
                <w:bCs/>
              </w:rPr>
              <w:t xml:space="preserve"> </w:t>
            </w:r>
            <w:r w:rsidR="006617B5" w:rsidRPr="003D4771">
              <w:rPr>
                <w:b/>
                <w:bCs/>
              </w:rPr>
              <w:t>6</w:t>
            </w:r>
            <w:r w:rsidRPr="003D4771">
              <w:rPr>
                <w:b/>
                <w:bCs/>
              </w:rPr>
              <w:t xml:space="preserve"> </w:t>
            </w:r>
            <w:r w:rsidR="007A722F" w:rsidRPr="003D4771">
              <w:rPr>
                <w:b/>
                <w:bCs/>
              </w:rPr>
              <w:t>Kirchgemeindeversammlung (§</w:t>
            </w:r>
            <w:r w:rsidR="003F3FCF">
              <w:rPr>
                <w:b/>
                <w:bCs/>
              </w:rPr>
              <w:t xml:space="preserve"> </w:t>
            </w:r>
            <w:r w:rsidR="007A722F" w:rsidRPr="003D4771">
              <w:rPr>
                <w:b/>
                <w:bCs/>
              </w:rPr>
              <w:t>54 Kirchenordnung)</w:t>
            </w:r>
            <w:r w:rsidR="00DC0524" w:rsidRPr="003D4771">
              <w:rPr>
                <w:b/>
                <w:bCs/>
              </w:rPr>
              <w:br/>
            </w:r>
            <w:r w:rsidR="003D4771">
              <w:t>[</w:t>
            </w:r>
            <w:r w:rsidR="003D4771" w:rsidRPr="003D4771">
              <w:t xml:space="preserve">nicht </w:t>
            </w:r>
            <w:r w:rsidR="00DC0524" w:rsidRPr="003D4771">
              <w:t>zwingend</w:t>
            </w:r>
            <w:r w:rsidR="003D4771">
              <w:t>,</w:t>
            </w:r>
            <w:r w:rsidR="003D4771" w:rsidRPr="003D4771">
              <w:t xml:space="preserve"> aber logisch im Aufbau; </w:t>
            </w:r>
            <w:r w:rsidR="00DC0524" w:rsidRPr="003D4771">
              <w:t>bei mehreren Einwohnergemeinden</w:t>
            </w:r>
            <w:r w:rsidR="003D4771" w:rsidRPr="003D4771">
              <w:t xml:space="preserve"> zweckmässig</w:t>
            </w:r>
            <w:r w:rsidR="003D4771">
              <w:t>]</w:t>
            </w:r>
          </w:p>
        </w:tc>
      </w:tr>
      <w:tr w:rsidR="000715EF" w:rsidRPr="00DC0524" w14:paraId="67CF3E79" w14:textId="77777777" w:rsidTr="00594D6F">
        <w:tc>
          <w:tcPr>
            <w:tcW w:w="8681" w:type="dxa"/>
          </w:tcPr>
          <w:p w14:paraId="1B4EAA4D" w14:textId="77777777" w:rsidR="000715EF" w:rsidRPr="003D4771" w:rsidRDefault="000715EF" w:rsidP="007A722F">
            <w:pPr>
              <w:ind w:left="1000"/>
            </w:pPr>
            <w:r w:rsidRPr="003D4771">
              <w:rPr>
                <w:vertAlign w:val="superscript"/>
              </w:rPr>
              <w:t>1</w:t>
            </w:r>
            <w:r w:rsidRPr="003D4771">
              <w:t>Die Kirchgemeindeversammlung wird im Turnus an folgenden Standorten durchgeführt:</w:t>
            </w:r>
            <w:r w:rsidRPr="003D4771">
              <w:br/>
              <w:t>a) …</w:t>
            </w:r>
            <w:r w:rsidRPr="003D4771">
              <w:br/>
              <w:t>b)</w:t>
            </w:r>
            <w:r w:rsidR="003D4771">
              <w:t xml:space="preserve"> </w:t>
            </w:r>
            <w:r w:rsidRPr="003D4771">
              <w:t>…</w:t>
            </w:r>
          </w:p>
        </w:tc>
        <w:tc>
          <w:tcPr>
            <w:tcW w:w="228" w:type="dxa"/>
          </w:tcPr>
          <w:p w14:paraId="33E809DD" w14:textId="77777777" w:rsidR="000715EF" w:rsidRPr="00DC0524" w:rsidRDefault="000715EF" w:rsidP="000715EF">
            <w:pPr>
              <w:rPr>
                <w:strike/>
              </w:rPr>
            </w:pPr>
          </w:p>
        </w:tc>
      </w:tr>
      <w:tr w:rsidR="008C2A33" w14:paraId="537F9D08" w14:textId="77777777" w:rsidTr="00594D6F">
        <w:tc>
          <w:tcPr>
            <w:tcW w:w="8909" w:type="dxa"/>
            <w:gridSpan w:val="2"/>
          </w:tcPr>
          <w:p w14:paraId="149C83F9" w14:textId="2DF2EA8A" w:rsidR="008C2A33" w:rsidRDefault="000B3344">
            <w:pPr>
              <w:spacing w:before="300" w:after="160"/>
              <w:ind w:left="500"/>
            </w:pPr>
            <w:r w:rsidRPr="00DE428B">
              <w:rPr>
                <w:b/>
                <w:bCs/>
              </w:rPr>
              <w:t>§</w:t>
            </w:r>
            <w:r w:rsidR="003F3FCF">
              <w:rPr>
                <w:b/>
                <w:bCs/>
              </w:rPr>
              <w:t xml:space="preserve"> </w:t>
            </w:r>
            <w:r w:rsidR="006617B5">
              <w:rPr>
                <w:b/>
                <w:bCs/>
              </w:rPr>
              <w:t>7</w:t>
            </w:r>
            <w:r w:rsidRPr="00DE428B">
              <w:rPr>
                <w:b/>
                <w:bCs/>
              </w:rPr>
              <w:t xml:space="preserve"> </w:t>
            </w:r>
            <w:r w:rsidR="00D6430A" w:rsidRPr="00DE428B">
              <w:rPr>
                <w:b/>
                <w:bCs/>
              </w:rPr>
              <w:t xml:space="preserve">Kirchenpflege </w:t>
            </w:r>
            <w:r w:rsidR="00D6430A">
              <w:rPr>
                <w:b/>
                <w:bCs/>
              </w:rPr>
              <w:t>(§</w:t>
            </w:r>
            <w:r w:rsidR="00C141B1">
              <w:rPr>
                <w:b/>
                <w:bCs/>
              </w:rPr>
              <w:t xml:space="preserve">§ 3 und </w:t>
            </w:r>
            <w:r w:rsidR="00D6430A">
              <w:rPr>
                <w:b/>
                <w:bCs/>
              </w:rPr>
              <w:t>55 Kirchenordnung)</w:t>
            </w:r>
          </w:p>
        </w:tc>
      </w:tr>
      <w:tr w:rsidR="00966D43" w14:paraId="19CF8327" w14:textId="77777777" w:rsidTr="00594D6F">
        <w:tc>
          <w:tcPr>
            <w:tcW w:w="8681" w:type="dxa"/>
          </w:tcPr>
          <w:p w14:paraId="61B810E0" w14:textId="4D1654A0" w:rsidR="00541A57" w:rsidRPr="00DE428B" w:rsidRDefault="00966D43">
            <w:pPr>
              <w:ind w:left="1000"/>
            </w:pPr>
            <w:r w:rsidRPr="00DE428B">
              <w:rPr>
                <w:vertAlign w:val="superscript"/>
              </w:rPr>
              <w:t>1</w:t>
            </w:r>
            <w:r w:rsidRPr="00DE428B">
              <w:t>Die Kirchenpflege besteht aus ...</w:t>
            </w:r>
            <w:r w:rsidR="0081741F" w:rsidRPr="00DE428B">
              <w:t xml:space="preserve"> </w:t>
            </w:r>
            <w:r w:rsidRPr="00DE428B">
              <w:t>[</w:t>
            </w:r>
            <w:r w:rsidR="002463F5">
              <w:t>mindestens 5</w:t>
            </w:r>
            <w:r w:rsidRPr="00DE428B">
              <w:t>] Mitgliedern</w:t>
            </w:r>
            <w:r w:rsidR="002463F5">
              <w:t>, die mit Ausnahme der ihr von Amtes wegen angehörenden Pfarrerinnen und Pfarrern auf eine Amtsdauer von vier Jahren gewählt werden</w:t>
            </w:r>
            <w:r w:rsidRPr="00DE428B">
              <w:t xml:space="preserve">. Jede der politischen Gemeinden soll in der Kirchenpflege durch mindestens ein Mitglied vertreten sein. </w:t>
            </w:r>
            <w:bookmarkStart w:id="0" w:name="_Hlk164756366"/>
            <w:r w:rsidR="00541A57" w:rsidRPr="00DE428B">
              <w:t xml:space="preserve">Die </w:t>
            </w:r>
            <w:r w:rsidR="0067570D">
              <w:t xml:space="preserve">nicht in die Kirchenpflege </w:t>
            </w:r>
            <w:r w:rsidR="00541A57" w:rsidRPr="00DE428B">
              <w:t xml:space="preserve">gewählten Synodalen </w:t>
            </w:r>
            <w:r w:rsidR="0067570D">
              <w:t xml:space="preserve">sowie je ein/e Delegierte/r der angestellten Sozialdiakoninnen und Sozialdiakone und Katechetinnen und Katecheten </w:t>
            </w:r>
            <w:r w:rsidR="00541A57" w:rsidRPr="00DE428B">
              <w:t>nehmen an den Sitzungen der Kirchenpflege mit beratender Stimme</w:t>
            </w:r>
            <w:r w:rsidR="0067570D">
              <w:t xml:space="preserve"> und Antragsrecht</w:t>
            </w:r>
            <w:r w:rsidR="00541A57" w:rsidRPr="00DE428B">
              <w:t xml:space="preserve"> teil.</w:t>
            </w:r>
            <w:bookmarkEnd w:id="0"/>
          </w:p>
          <w:p w14:paraId="6D6C3A76" w14:textId="77777777" w:rsidR="004D0826" w:rsidRPr="00966D43" w:rsidRDefault="00966D43" w:rsidP="00DE428B">
            <w:pPr>
              <w:ind w:left="1000"/>
            </w:pPr>
            <w:r w:rsidRPr="00DE428B">
              <w:t xml:space="preserve">Neben dem Präsidium und den Ressorts Finanzen und Aktuariat </w:t>
            </w:r>
            <w:r w:rsidR="00DE428B" w:rsidRPr="00DE428B">
              <w:t>und der Personalkommission kann die Kirchgemeindeversammlung die Einrichtung weiterer Ressorts festlegen.</w:t>
            </w:r>
          </w:p>
        </w:tc>
        <w:tc>
          <w:tcPr>
            <w:tcW w:w="228" w:type="dxa"/>
          </w:tcPr>
          <w:p w14:paraId="6C0BBFF1" w14:textId="77777777" w:rsidR="00966D43" w:rsidRPr="00966D43" w:rsidRDefault="00966D43" w:rsidP="00966D43">
            <w:pPr>
              <w:rPr>
                <w:color w:val="0070C0"/>
                <w:sz w:val="16"/>
                <w:szCs w:val="16"/>
              </w:rPr>
            </w:pPr>
          </w:p>
        </w:tc>
      </w:tr>
      <w:tr w:rsidR="00C141B1" w14:paraId="76B4F7BF" w14:textId="77777777" w:rsidTr="00703437">
        <w:tc>
          <w:tcPr>
            <w:tcW w:w="8681" w:type="dxa"/>
          </w:tcPr>
          <w:p w14:paraId="48E739B9" w14:textId="5B1C8553" w:rsidR="00C141B1" w:rsidRPr="00D9454F" w:rsidRDefault="00C141B1" w:rsidP="00703437">
            <w:pPr>
              <w:ind w:left="1000"/>
              <w:rPr>
                <w:color w:val="FF0000"/>
              </w:rPr>
            </w:pPr>
            <w:r w:rsidRPr="00C141B1">
              <w:rPr>
                <w:vertAlign w:val="superscript"/>
              </w:rPr>
              <w:t>2</w:t>
            </w:r>
            <w:r w:rsidRPr="00C141B1">
              <w:t xml:space="preserve">Die Kirchenpflege ist als Anstellungsbehörde für die Anstellungen gemäss Stellenplan sowie die konsequente Einhaltung der Standard-Vorgaben </w:t>
            </w:r>
            <w:r>
              <w:t xml:space="preserve">gemäss </w:t>
            </w:r>
            <w:r>
              <w:br/>
              <w:t>§</w:t>
            </w:r>
            <w:r w:rsidR="003F3FCF">
              <w:t xml:space="preserve"> </w:t>
            </w:r>
            <w:r>
              <w:t xml:space="preserve">3 Absatz 4 Kirchenordnung </w:t>
            </w:r>
            <w:r w:rsidRPr="00C141B1">
              <w:t>zuständig</w:t>
            </w:r>
            <w:r>
              <w:t xml:space="preserve">. </w:t>
            </w:r>
          </w:p>
        </w:tc>
        <w:tc>
          <w:tcPr>
            <w:tcW w:w="228" w:type="dxa"/>
          </w:tcPr>
          <w:p w14:paraId="699E3DC7" w14:textId="77777777" w:rsidR="00C141B1" w:rsidRDefault="00C141B1" w:rsidP="00703437"/>
        </w:tc>
      </w:tr>
      <w:tr w:rsidR="00966D43" w14:paraId="22C43FED" w14:textId="77777777" w:rsidTr="00594D6F">
        <w:tc>
          <w:tcPr>
            <w:tcW w:w="8681" w:type="dxa"/>
          </w:tcPr>
          <w:p w14:paraId="17914F47" w14:textId="77777777" w:rsidR="00966D43" w:rsidRPr="00DE428B" w:rsidRDefault="00C141B1" w:rsidP="00B00932">
            <w:pPr>
              <w:ind w:left="1000"/>
              <w:rPr>
                <w:sz w:val="16"/>
                <w:szCs w:val="16"/>
              </w:rPr>
            </w:pPr>
            <w:r>
              <w:rPr>
                <w:vertAlign w:val="superscript"/>
              </w:rPr>
              <w:t>3</w:t>
            </w:r>
            <w:r w:rsidR="00966D43" w:rsidRPr="00DE428B">
              <w:t xml:space="preserve">Die </w:t>
            </w:r>
            <w:r w:rsidR="00B00932" w:rsidRPr="00DE428B">
              <w:t>Wahl des Kirchenpflegepräsidiums erfolgt durch die Kirchgemeindeversammlung, bei Gesamterneuerungswahlen im Vorgang / Nachgang zur Wahl der weiteren Mitglieder der Kirchenpflege.</w:t>
            </w:r>
            <w:r w:rsidR="00B00932" w:rsidRPr="00DE428B">
              <w:br/>
            </w:r>
            <w:r w:rsidR="00B00932" w:rsidRPr="00C141B1">
              <w:rPr>
                <w:sz w:val="16"/>
                <w:szCs w:val="16"/>
                <w:highlight w:val="yellow"/>
              </w:rPr>
              <w:t>[Oder:]</w:t>
            </w:r>
          </w:p>
          <w:p w14:paraId="3C9B180E" w14:textId="77777777" w:rsidR="00B00932" w:rsidRDefault="00B00932" w:rsidP="00B00932">
            <w:pPr>
              <w:ind w:left="1000"/>
            </w:pPr>
            <w:r w:rsidRPr="00DE428B">
              <w:t>Die Kirchenpflege bestellt ihr Präsidium und konstituiert sich selbst.</w:t>
            </w:r>
          </w:p>
          <w:p w14:paraId="24F6B2F2" w14:textId="77777777" w:rsidR="004757EE" w:rsidRPr="00DE428B" w:rsidRDefault="004757EE" w:rsidP="004757EE">
            <w:pPr>
              <w:ind w:left="1000"/>
              <w:rPr>
                <w:sz w:val="16"/>
                <w:szCs w:val="16"/>
              </w:rPr>
            </w:pPr>
            <w:r w:rsidRPr="00C141B1">
              <w:rPr>
                <w:sz w:val="16"/>
                <w:szCs w:val="16"/>
                <w:highlight w:val="yellow"/>
              </w:rPr>
              <w:t>[Oder:]</w:t>
            </w:r>
          </w:p>
          <w:p w14:paraId="273BA9EF" w14:textId="77777777" w:rsidR="004757EE" w:rsidRPr="00D9454F" w:rsidRDefault="004757EE" w:rsidP="004757EE">
            <w:pPr>
              <w:ind w:left="1000"/>
              <w:rPr>
                <w:color w:val="FF0000"/>
              </w:rPr>
            </w:pPr>
            <w:r w:rsidRPr="003D4771">
              <w:t>…gemäss jeweiligen Beschluss der Kirchgemeindeversammlung anlässlich des Nominationsbeschlusses</w:t>
            </w:r>
            <w:r w:rsidR="003D4771" w:rsidRPr="003D4771">
              <w:t>.</w:t>
            </w:r>
            <w:r w:rsidRPr="003D4771">
              <w:t xml:space="preserve"> </w:t>
            </w:r>
          </w:p>
        </w:tc>
        <w:tc>
          <w:tcPr>
            <w:tcW w:w="228" w:type="dxa"/>
          </w:tcPr>
          <w:p w14:paraId="36F2FC42" w14:textId="77777777" w:rsidR="00966D43" w:rsidRDefault="00966D43" w:rsidP="008663B0"/>
        </w:tc>
      </w:tr>
      <w:tr w:rsidR="000715EF" w14:paraId="4D9799EB" w14:textId="77777777" w:rsidTr="00594D6F">
        <w:tc>
          <w:tcPr>
            <w:tcW w:w="8681" w:type="dxa"/>
          </w:tcPr>
          <w:p w14:paraId="5DD539AB" w14:textId="77777777" w:rsidR="00B945CE" w:rsidRPr="00B00932" w:rsidRDefault="00C141B1" w:rsidP="00B00932">
            <w:pPr>
              <w:ind w:left="1000"/>
            </w:pPr>
            <w:r>
              <w:rPr>
                <w:vertAlign w:val="superscript"/>
              </w:rPr>
              <w:t>4</w:t>
            </w:r>
            <w:r w:rsidR="000715EF" w:rsidRPr="00DE428B">
              <w:t xml:space="preserve">Die Honorierung der Mitglieder der Kirchenpflege </w:t>
            </w:r>
            <w:r w:rsidR="00B00932" w:rsidRPr="00DE428B">
              <w:t>wird durch die Kirchgemeinde</w:t>
            </w:r>
            <w:r w:rsidR="0081741F" w:rsidRPr="00DE428B">
              <w:t>-</w:t>
            </w:r>
            <w:r w:rsidR="00B00932" w:rsidRPr="00DE428B">
              <w:t>versammlung mittels separatem Beschluss // Reglement // Budget festgelegt.</w:t>
            </w:r>
          </w:p>
        </w:tc>
        <w:tc>
          <w:tcPr>
            <w:tcW w:w="228" w:type="dxa"/>
          </w:tcPr>
          <w:p w14:paraId="58123567" w14:textId="77777777" w:rsidR="000715EF" w:rsidRDefault="000715EF" w:rsidP="001E3295"/>
        </w:tc>
      </w:tr>
      <w:tr w:rsidR="008C2A33" w14:paraId="1B9D47D8" w14:textId="77777777" w:rsidTr="00594D6F">
        <w:tc>
          <w:tcPr>
            <w:tcW w:w="8909" w:type="dxa"/>
            <w:gridSpan w:val="2"/>
          </w:tcPr>
          <w:p w14:paraId="4BF89C9E" w14:textId="09D31129" w:rsidR="008C2A33" w:rsidRDefault="006617B5">
            <w:pPr>
              <w:spacing w:before="300" w:after="160"/>
              <w:ind w:left="500"/>
            </w:pPr>
            <w:r>
              <w:rPr>
                <w:b/>
                <w:bCs/>
              </w:rPr>
              <w:t>§</w:t>
            </w:r>
            <w:r w:rsidR="003F3FCF">
              <w:rPr>
                <w:b/>
                <w:bCs/>
              </w:rPr>
              <w:t xml:space="preserve"> </w:t>
            </w:r>
            <w:r>
              <w:rPr>
                <w:b/>
                <w:bCs/>
              </w:rPr>
              <w:t>8</w:t>
            </w:r>
            <w:r w:rsidR="000B3344" w:rsidRPr="00DE428B">
              <w:rPr>
                <w:b/>
                <w:bCs/>
              </w:rPr>
              <w:t xml:space="preserve"> </w:t>
            </w:r>
            <w:r w:rsidR="00D6430A" w:rsidRPr="00DE428B">
              <w:rPr>
                <w:b/>
                <w:bCs/>
              </w:rPr>
              <w:t xml:space="preserve">Revision </w:t>
            </w:r>
            <w:r w:rsidR="00D6430A">
              <w:rPr>
                <w:b/>
                <w:bCs/>
              </w:rPr>
              <w:t>(§</w:t>
            </w:r>
            <w:r w:rsidR="003F3FCF">
              <w:rPr>
                <w:b/>
                <w:bCs/>
              </w:rPr>
              <w:t xml:space="preserve"> </w:t>
            </w:r>
            <w:r w:rsidR="00D6430A">
              <w:rPr>
                <w:b/>
                <w:bCs/>
              </w:rPr>
              <w:t>56 Kirchenordnung)</w:t>
            </w:r>
          </w:p>
        </w:tc>
      </w:tr>
      <w:tr w:rsidR="009F0D6A" w14:paraId="52880B8D" w14:textId="77777777" w:rsidTr="00594D6F">
        <w:tc>
          <w:tcPr>
            <w:tcW w:w="8681" w:type="dxa"/>
          </w:tcPr>
          <w:p w14:paraId="7BD9F944" w14:textId="77777777" w:rsidR="008C2A33" w:rsidRPr="006617B5" w:rsidRDefault="00D6430A" w:rsidP="006617B5">
            <w:pPr>
              <w:ind w:left="1000"/>
            </w:pPr>
            <w:r w:rsidRPr="003D4771">
              <w:rPr>
                <w:vertAlign w:val="superscript"/>
              </w:rPr>
              <w:t>1</w:t>
            </w:r>
            <w:r w:rsidRPr="003D4771">
              <w:t xml:space="preserve">Die Prüfung von Budget und Rechnung wird </w:t>
            </w:r>
            <w:r w:rsidR="00C73801" w:rsidRPr="003D4771">
              <w:t xml:space="preserve">in der Regel </w:t>
            </w:r>
            <w:r w:rsidRPr="003D4771">
              <w:t xml:space="preserve">durch </w:t>
            </w:r>
            <w:r w:rsidR="00C73801" w:rsidRPr="003D4771">
              <w:t xml:space="preserve">zwei (oder </w:t>
            </w:r>
            <w:r w:rsidRPr="003D4771">
              <w:t>drei</w:t>
            </w:r>
            <w:r w:rsidR="00C73801" w:rsidRPr="003D4771">
              <w:t xml:space="preserve"> im Rotationsprinzip eingesetzte)</w:t>
            </w:r>
            <w:r w:rsidRPr="003D4771">
              <w:t xml:space="preserve"> unabhängige, fachlich geeignete Personen, die nicht Kirchenmitglieder sein müssen, zu zweien wahrgenommen. Ihre Amtszeit beträgt höchstens acht Jahre, wobei nach einem Unterbruch von zwei Jahren die Wiederwahl zulässig ist.</w:t>
            </w:r>
            <w:r w:rsidR="008A1BB4" w:rsidRPr="003D4771">
              <w:t xml:space="preserve"> </w:t>
            </w:r>
            <w:r w:rsidR="006617B5" w:rsidRPr="003D4771">
              <w:t>Auf Basis</w:t>
            </w:r>
            <w:r w:rsidR="008A1BB4" w:rsidRPr="003D4771">
              <w:t xml:space="preserve"> ihrer Prüfung unterbreiten sie der Kirchgemeindeversammlung Bericht und Antrag</w:t>
            </w:r>
            <w:r w:rsidR="006617B5" w:rsidRPr="003D4771">
              <w:t>.</w:t>
            </w:r>
          </w:p>
        </w:tc>
        <w:tc>
          <w:tcPr>
            <w:tcW w:w="228" w:type="dxa"/>
          </w:tcPr>
          <w:p w14:paraId="743C90B3" w14:textId="77777777" w:rsidR="00526FED" w:rsidRPr="00526FED" w:rsidRDefault="00526FED" w:rsidP="00526FED">
            <w:pPr>
              <w:pStyle w:val="Listenabsatz"/>
              <w:numPr>
                <w:ilvl w:val="0"/>
                <w:numId w:val="8"/>
              </w:numPr>
              <w:rPr>
                <w:color w:val="FF0000"/>
              </w:rPr>
            </w:pPr>
          </w:p>
        </w:tc>
      </w:tr>
    </w:tbl>
    <w:p w14:paraId="4830090C" w14:textId="77777777" w:rsidR="003D4771" w:rsidRDefault="003D4771"/>
    <w:tbl>
      <w:tblPr>
        <w:tblW w:w="0" w:type="auto"/>
        <w:tblInd w:w="100"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CellMar>
          <w:top w:w="100" w:type="dxa"/>
          <w:left w:w="100" w:type="dxa"/>
          <w:bottom w:w="100" w:type="dxa"/>
          <w:right w:w="100" w:type="dxa"/>
        </w:tblCellMar>
        <w:tblLook w:val="0000" w:firstRow="0" w:lastRow="0" w:firstColumn="0" w:lastColumn="0" w:noHBand="0" w:noVBand="0"/>
      </w:tblPr>
      <w:tblGrid>
        <w:gridCol w:w="6247"/>
        <w:gridCol w:w="2434"/>
        <w:gridCol w:w="228"/>
      </w:tblGrid>
      <w:tr w:rsidR="008C2A33" w14:paraId="2948468B" w14:textId="77777777" w:rsidTr="00594D6F">
        <w:tc>
          <w:tcPr>
            <w:tcW w:w="8909" w:type="dxa"/>
            <w:gridSpan w:val="3"/>
          </w:tcPr>
          <w:p w14:paraId="78106D91" w14:textId="6651EF51" w:rsidR="008C2A33" w:rsidRDefault="003D4771" w:rsidP="00522C9A">
            <w:pPr>
              <w:spacing w:before="120"/>
            </w:pPr>
            <w:r>
              <w:br w:type="page"/>
            </w:r>
            <w:r w:rsidR="00D6430A" w:rsidRPr="008663B0">
              <w:rPr>
                <w:sz w:val="32"/>
                <w:szCs w:val="32"/>
              </w:rPr>
              <w:t>III. Vermögen und Finanzwesen</w:t>
            </w:r>
          </w:p>
        </w:tc>
      </w:tr>
      <w:tr w:rsidR="008C2A33" w14:paraId="7277C4DD" w14:textId="77777777" w:rsidTr="00594D6F">
        <w:tc>
          <w:tcPr>
            <w:tcW w:w="8909" w:type="dxa"/>
            <w:gridSpan w:val="3"/>
          </w:tcPr>
          <w:p w14:paraId="54C70781" w14:textId="76D2D8F9" w:rsidR="008C2A33" w:rsidRPr="00572751" w:rsidRDefault="005B5E9E" w:rsidP="00572751">
            <w:pPr>
              <w:spacing w:before="300" w:after="160"/>
              <w:ind w:left="500"/>
            </w:pPr>
            <w:r w:rsidRPr="00572751">
              <w:rPr>
                <w:b/>
                <w:bCs/>
              </w:rPr>
              <w:t>§</w:t>
            </w:r>
            <w:r w:rsidR="003F3FCF">
              <w:rPr>
                <w:b/>
                <w:bCs/>
              </w:rPr>
              <w:t xml:space="preserve"> </w:t>
            </w:r>
            <w:r w:rsidR="006617B5">
              <w:rPr>
                <w:b/>
                <w:bCs/>
              </w:rPr>
              <w:t>9</w:t>
            </w:r>
            <w:r w:rsidR="000B3344" w:rsidRPr="00572751">
              <w:rPr>
                <w:b/>
                <w:bCs/>
              </w:rPr>
              <w:t xml:space="preserve"> </w:t>
            </w:r>
            <w:r w:rsidR="00D6430A" w:rsidRPr="00572751">
              <w:rPr>
                <w:b/>
                <w:bCs/>
              </w:rPr>
              <w:t>Finanzwesen (§§</w:t>
            </w:r>
            <w:r w:rsidR="003F3FCF">
              <w:rPr>
                <w:b/>
                <w:bCs/>
              </w:rPr>
              <w:t xml:space="preserve"> </w:t>
            </w:r>
            <w:r w:rsidR="00D6430A" w:rsidRPr="00572751">
              <w:rPr>
                <w:b/>
                <w:bCs/>
              </w:rPr>
              <w:t>42 und 90 Kirchenordnung)</w:t>
            </w:r>
          </w:p>
        </w:tc>
      </w:tr>
      <w:tr w:rsidR="009F0D6A" w14:paraId="4402BBCC" w14:textId="77777777" w:rsidTr="00572751">
        <w:tc>
          <w:tcPr>
            <w:tcW w:w="8681" w:type="dxa"/>
            <w:gridSpan w:val="2"/>
          </w:tcPr>
          <w:p w14:paraId="77C84CCA" w14:textId="77777777" w:rsidR="008C2A33" w:rsidRPr="005816AC" w:rsidRDefault="006617B5" w:rsidP="006617B5">
            <w:pPr>
              <w:ind w:left="1000"/>
            </w:pPr>
            <w:r w:rsidRPr="005816AC">
              <w:rPr>
                <w:vertAlign w:val="superscript"/>
              </w:rPr>
              <w:t>1</w:t>
            </w:r>
            <w:r w:rsidR="00D6430A" w:rsidRPr="005816AC">
              <w:t>Die Einzelheiten betreffend die Teilnahme an kirchlichen Ang</w:t>
            </w:r>
            <w:r w:rsidR="00850FC3" w:rsidRPr="005816AC">
              <w:t>eboten und Teilhabe an Dienstlei</w:t>
            </w:r>
            <w:r w:rsidR="00D6430A" w:rsidRPr="005816AC">
              <w:t>stungen sowie in Bezug auf die Inanspruchnahme von Kasualien durch Nicht-Mitglieder werde</w:t>
            </w:r>
            <w:r w:rsidR="00850FC3" w:rsidRPr="005816AC">
              <w:t xml:space="preserve">n im Reglement </w:t>
            </w:r>
            <w:proofErr w:type="spellStart"/>
            <w:r w:rsidR="00850FC3" w:rsidRPr="005816AC">
              <w:t>Gottesdienst</w:t>
            </w:r>
            <w:r w:rsidRPr="005816AC">
              <w:rPr>
                <w:vertAlign w:val="superscript"/>
              </w:rPr>
              <w:t>FN</w:t>
            </w:r>
            <w:proofErr w:type="spellEnd"/>
            <w:r w:rsidRPr="005816AC">
              <w:rPr>
                <w:vertAlign w:val="superscript"/>
              </w:rPr>
              <w:t>)</w:t>
            </w:r>
            <w:r w:rsidR="00D6430A" w:rsidRPr="005816AC">
              <w:t xml:space="preserve"> geregelt.</w:t>
            </w:r>
          </w:p>
          <w:p w14:paraId="5A36E0FC" w14:textId="77777777" w:rsidR="006617B5" w:rsidRPr="00522C9A" w:rsidRDefault="006617B5" w:rsidP="006617B5">
            <w:pPr>
              <w:ind w:left="1000"/>
              <w:rPr>
                <w:sz w:val="8"/>
                <w:szCs w:val="8"/>
              </w:rPr>
            </w:pPr>
          </w:p>
          <w:p w14:paraId="06620A47" w14:textId="14815A85" w:rsidR="006617B5" w:rsidRPr="005816AC" w:rsidRDefault="006617B5" w:rsidP="006617B5">
            <w:pPr>
              <w:ind w:left="1000"/>
              <w:rPr>
                <w:strike/>
                <w:sz w:val="16"/>
                <w:szCs w:val="16"/>
              </w:rPr>
            </w:pPr>
            <w:r w:rsidRPr="005816AC">
              <w:rPr>
                <w:sz w:val="16"/>
                <w:szCs w:val="16"/>
              </w:rPr>
              <w:t xml:space="preserve">FN) </w:t>
            </w:r>
            <w:proofErr w:type="spellStart"/>
            <w:r w:rsidRPr="005816AC">
              <w:rPr>
                <w:sz w:val="16"/>
                <w:szCs w:val="16"/>
              </w:rPr>
              <w:t>KiGS</w:t>
            </w:r>
            <w:proofErr w:type="spellEnd"/>
            <w:r w:rsidRPr="005816AC">
              <w:rPr>
                <w:sz w:val="16"/>
                <w:szCs w:val="16"/>
              </w:rPr>
              <w:t xml:space="preserve"> 4.</w:t>
            </w:r>
            <w:r w:rsidR="003F3FCF">
              <w:rPr>
                <w:sz w:val="16"/>
                <w:szCs w:val="16"/>
              </w:rPr>
              <w:t>3</w:t>
            </w:r>
          </w:p>
        </w:tc>
        <w:tc>
          <w:tcPr>
            <w:tcW w:w="228" w:type="dxa"/>
          </w:tcPr>
          <w:p w14:paraId="7A30FA64" w14:textId="77777777" w:rsidR="008C2A33" w:rsidRDefault="008C2A33"/>
        </w:tc>
      </w:tr>
      <w:tr w:rsidR="00572751" w14:paraId="2B6D9B75" w14:textId="77777777" w:rsidTr="00572751">
        <w:tc>
          <w:tcPr>
            <w:tcW w:w="8681" w:type="dxa"/>
            <w:gridSpan w:val="2"/>
          </w:tcPr>
          <w:p w14:paraId="37EB697C" w14:textId="77777777" w:rsidR="00572751" w:rsidRPr="005816AC" w:rsidRDefault="00572751" w:rsidP="00572751">
            <w:pPr>
              <w:ind w:left="1000"/>
            </w:pPr>
            <w:r w:rsidRPr="005816AC">
              <w:rPr>
                <w:vertAlign w:val="superscript"/>
              </w:rPr>
              <w:t>2</w:t>
            </w:r>
            <w:r w:rsidRPr="005816AC">
              <w:t xml:space="preserve">In Bezug auf die Gebührenerhebung an Nicht-Mitglieder gelten die im Gebühren-reglement </w:t>
            </w:r>
            <w:r w:rsidR="005816AC" w:rsidRPr="005816AC">
              <w:t xml:space="preserve">der Kirchgemeinde </w:t>
            </w:r>
            <w:r w:rsidRPr="005816AC">
              <w:t>festgelegten Tarife. Der Erlass oder die Reduktion einer Gebühr im Fall der Bedürftigkeit der darum nachsuchenden Personen bleibt/bleiben vorbehalten.</w:t>
            </w:r>
          </w:p>
        </w:tc>
        <w:tc>
          <w:tcPr>
            <w:tcW w:w="228" w:type="dxa"/>
          </w:tcPr>
          <w:p w14:paraId="5D3A94DC" w14:textId="77777777" w:rsidR="00572751" w:rsidRDefault="00572751" w:rsidP="00703437"/>
        </w:tc>
      </w:tr>
      <w:tr w:rsidR="009F0D6A" w14:paraId="2FAD2407" w14:textId="77777777" w:rsidTr="00572751">
        <w:tc>
          <w:tcPr>
            <w:tcW w:w="8681" w:type="dxa"/>
            <w:gridSpan w:val="2"/>
          </w:tcPr>
          <w:p w14:paraId="26F1A1AF" w14:textId="77777777" w:rsidR="005816AC" w:rsidRDefault="005816AC" w:rsidP="005816AC">
            <w:pPr>
              <w:ind w:left="1000"/>
            </w:pPr>
            <w:r w:rsidRPr="00C141B1">
              <w:rPr>
                <w:sz w:val="16"/>
                <w:szCs w:val="16"/>
                <w:highlight w:val="yellow"/>
              </w:rPr>
              <w:t>[Falls:]</w:t>
            </w:r>
            <w:r>
              <w:t xml:space="preserve"> </w:t>
            </w:r>
          </w:p>
          <w:p w14:paraId="1ED489AC" w14:textId="77777777" w:rsidR="008C2A33" w:rsidRPr="005816AC" w:rsidRDefault="004B48CE">
            <w:pPr>
              <w:ind w:left="1000"/>
            </w:pPr>
            <w:r w:rsidRPr="005816AC">
              <w:rPr>
                <w:vertAlign w:val="superscript"/>
              </w:rPr>
              <w:t>3</w:t>
            </w:r>
            <w:r w:rsidR="00D6430A" w:rsidRPr="005816AC">
              <w:t>Wird eine Trauung nicht in der Kirchgemeinde sonder</w:t>
            </w:r>
            <w:r w:rsidR="00850FC3" w:rsidRPr="005816AC">
              <w:t>n</w:t>
            </w:r>
            <w:r w:rsidR="00D6430A" w:rsidRPr="005816AC">
              <w:t xml:space="preserve"> in einer anderen Kirche im Kanton durchgeführt, übernimmt die </w:t>
            </w:r>
            <w:proofErr w:type="spellStart"/>
            <w:r w:rsidR="00D6430A" w:rsidRPr="005816AC">
              <w:t>Kirchgemeinde</w:t>
            </w:r>
            <w:r w:rsidR="005816AC" w:rsidRPr="005816AC">
              <w:rPr>
                <w:vertAlign w:val="superscript"/>
              </w:rPr>
              <w:t>FN</w:t>
            </w:r>
            <w:proofErr w:type="spellEnd"/>
            <w:r w:rsidR="005816AC" w:rsidRPr="005816AC">
              <w:rPr>
                <w:vertAlign w:val="superscript"/>
              </w:rPr>
              <w:t>)</w:t>
            </w:r>
            <w:r w:rsidR="00D6430A" w:rsidRPr="005816AC">
              <w:t xml:space="preserve"> die für die Eheleute entstehenden Kosten der Räumlichkeiten im gleichen Umfang, wie Kosten für eine Benutzung der eigenen Kirche an N</w:t>
            </w:r>
            <w:r w:rsidR="005816AC" w:rsidRPr="005816AC">
              <w:t>icht-Mitglieder erhoben werden.</w:t>
            </w:r>
          </w:p>
          <w:p w14:paraId="5AB24FD1" w14:textId="77777777" w:rsidR="005816AC" w:rsidRPr="00522C9A" w:rsidRDefault="005816AC">
            <w:pPr>
              <w:ind w:left="1000"/>
              <w:rPr>
                <w:sz w:val="8"/>
                <w:szCs w:val="8"/>
              </w:rPr>
            </w:pPr>
          </w:p>
          <w:p w14:paraId="05ACF7F2" w14:textId="417A555E" w:rsidR="005816AC" w:rsidRPr="005816AC" w:rsidRDefault="005816AC">
            <w:pPr>
              <w:ind w:left="1000"/>
              <w:rPr>
                <w:color w:val="FF0000"/>
                <w:sz w:val="16"/>
                <w:szCs w:val="16"/>
              </w:rPr>
            </w:pPr>
            <w:r w:rsidRPr="005816AC">
              <w:rPr>
                <w:sz w:val="16"/>
                <w:szCs w:val="16"/>
              </w:rPr>
              <w:t>FN) §</w:t>
            </w:r>
            <w:r w:rsidR="003F3FCF">
              <w:rPr>
                <w:sz w:val="16"/>
                <w:szCs w:val="16"/>
              </w:rPr>
              <w:t xml:space="preserve"> </w:t>
            </w:r>
            <w:r w:rsidRPr="005816AC">
              <w:rPr>
                <w:sz w:val="16"/>
                <w:szCs w:val="16"/>
              </w:rPr>
              <w:t xml:space="preserve">42 Absatz 6 </w:t>
            </w:r>
            <w:proofErr w:type="spellStart"/>
            <w:r w:rsidRPr="005816AC">
              <w:rPr>
                <w:sz w:val="16"/>
                <w:szCs w:val="16"/>
              </w:rPr>
              <w:t>KiO</w:t>
            </w:r>
            <w:proofErr w:type="spellEnd"/>
            <w:r w:rsidRPr="005816AC">
              <w:rPr>
                <w:sz w:val="16"/>
                <w:szCs w:val="16"/>
              </w:rPr>
              <w:t xml:space="preserve">; </w:t>
            </w:r>
            <w:proofErr w:type="spellStart"/>
            <w:r w:rsidRPr="005816AC">
              <w:rPr>
                <w:sz w:val="16"/>
                <w:szCs w:val="16"/>
              </w:rPr>
              <w:t>KiGS</w:t>
            </w:r>
            <w:proofErr w:type="spellEnd"/>
            <w:r w:rsidRPr="005816AC">
              <w:rPr>
                <w:sz w:val="16"/>
                <w:szCs w:val="16"/>
              </w:rPr>
              <w:t xml:space="preserve"> 4.1</w:t>
            </w:r>
          </w:p>
        </w:tc>
        <w:tc>
          <w:tcPr>
            <w:tcW w:w="228" w:type="dxa"/>
          </w:tcPr>
          <w:p w14:paraId="57B0AB6C" w14:textId="77777777" w:rsidR="008C2A33" w:rsidRDefault="008C2A33"/>
        </w:tc>
      </w:tr>
      <w:tr w:rsidR="008C2A33" w14:paraId="1DB1B4B3" w14:textId="77777777" w:rsidTr="00594D6F">
        <w:tc>
          <w:tcPr>
            <w:tcW w:w="8909" w:type="dxa"/>
            <w:gridSpan w:val="3"/>
          </w:tcPr>
          <w:p w14:paraId="204BF98F" w14:textId="15F8E5F8" w:rsidR="008C2A33" w:rsidRDefault="006617B5">
            <w:pPr>
              <w:spacing w:before="300" w:after="160"/>
              <w:ind w:left="500"/>
            </w:pPr>
            <w:r>
              <w:rPr>
                <w:b/>
                <w:bCs/>
              </w:rPr>
              <w:t>§</w:t>
            </w:r>
            <w:r w:rsidR="003F3FCF">
              <w:rPr>
                <w:b/>
                <w:bCs/>
              </w:rPr>
              <w:t xml:space="preserve"> </w:t>
            </w:r>
            <w:r>
              <w:rPr>
                <w:b/>
                <w:bCs/>
              </w:rPr>
              <w:t>10</w:t>
            </w:r>
            <w:r w:rsidR="000B3344" w:rsidRPr="00572751">
              <w:rPr>
                <w:b/>
                <w:bCs/>
              </w:rPr>
              <w:t xml:space="preserve"> </w:t>
            </w:r>
            <w:r w:rsidR="004B48CE" w:rsidRPr="00572751">
              <w:rPr>
                <w:b/>
                <w:bCs/>
              </w:rPr>
              <w:t>Kirchliche Gebäude / Liegenschaften</w:t>
            </w:r>
            <w:r w:rsidR="00D6430A" w:rsidRPr="00572751">
              <w:rPr>
                <w:b/>
                <w:bCs/>
              </w:rPr>
              <w:t xml:space="preserve"> </w:t>
            </w:r>
            <w:r w:rsidR="00D6430A">
              <w:rPr>
                <w:b/>
                <w:bCs/>
              </w:rPr>
              <w:t>(§</w:t>
            </w:r>
            <w:r w:rsidR="003F3FCF">
              <w:rPr>
                <w:b/>
                <w:bCs/>
              </w:rPr>
              <w:t xml:space="preserve"> </w:t>
            </w:r>
            <w:r w:rsidR="00D6430A">
              <w:rPr>
                <w:b/>
                <w:bCs/>
              </w:rPr>
              <w:t>91 Kirchenordnung)</w:t>
            </w:r>
          </w:p>
        </w:tc>
      </w:tr>
      <w:tr w:rsidR="00572751" w:rsidRPr="00572751" w14:paraId="746FE5A5" w14:textId="77777777" w:rsidTr="00572751">
        <w:tc>
          <w:tcPr>
            <w:tcW w:w="8681" w:type="dxa"/>
            <w:gridSpan w:val="2"/>
          </w:tcPr>
          <w:p w14:paraId="456DF106" w14:textId="77777777" w:rsidR="00DB4F47" w:rsidRPr="00572751" w:rsidRDefault="00DB4F47" w:rsidP="005816AC">
            <w:pPr>
              <w:ind w:left="1000"/>
            </w:pPr>
            <w:r w:rsidRPr="00572751">
              <w:rPr>
                <w:vertAlign w:val="superscript"/>
              </w:rPr>
              <w:t>1</w:t>
            </w:r>
            <w:r w:rsidRPr="00572751">
              <w:t xml:space="preserve">Kirchliche Gebäude und Areale </w:t>
            </w:r>
            <w:r w:rsidR="005816AC">
              <w:t xml:space="preserve">sowie ihre Zugehör </w:t>
            </w:r>
            <w:r w:rsidRPr="00572751">
              <w:t xml:space="preserve">werden für eine Nutzung durch </w:t>
            </w:r>
            <w:r w:rsidR="005816AC">
              <w:t>Dritte</w:t>
            </w:r>
            <w:r w:rsidRPr="00572751">
              <w:t xml:space="preserve"> </w:t>
            </w:r>
            <w:r w:rsidR="005816AC">
              <w:t xml:space="preserve">(Mitglieder anderer Kirchgemeinden, Nicht-Mitglieder, Organisationen, Mitglieder für private Nutzung) </w:t>
            </w:r>
            <w:r w:rsidRPr="00572751">
              <w:t xml:space="preserve">zur Verfügung gestellt, sofern die Räumlichkeiten verfügbar sind und der </w:t>
            </w:r>
            <w:proofErr w:type="spellStart"/>
            <w:r w:rsidRPr="00572751">
              <w:t>Sigristdienst</w:t>
            </w:r>
            <w:proofErr w:type="spellEnd"/>
            <w:r w:rsidRPr="00572751">
              <w:t xml:space="preserve"> sichergestellt werden kann.</w:t>
            </w:r>
            <w:r w:rsidR="005816AC">
              <w:t xml:space="preserve"> Die </w:t>
            </w:r>
            <w:r w:rsidR="00FA73CD" w:rsidRPr="00FA73CD">
              <w:rPr>
                <w:color w:val="FF0000"/>
              </w:rPr>
              <w:t xml:space="preserve"> </w:t>
            </w:r>
            <w:r w:rsidR="005816AC" w:rsidRPr="005816AC">
              <w:t>Kostentragung wird im Gebührenr</w:t>
            </w:r>
            <w:r w:rsidR="00FA73CD" w:rsidRPr="005816AC">
              <w:t>eglement</w:t>
            </w:r>
            <w:r w:rsidR="005816AC" w:rsidRPr="005816AC">
              <w:t xml:space="preserve"> der Kirchgemeinde geregelt</w:t>
            </w:r>
            <w:r w:rsidR="00FA73CD" w:rsidRPr="005816AC">
              <w:t>.</w:t>
            </w:r>
          </w:p>
        </w:tc>
        <w:tc>
          <w:tcPr>
            <w:tcW w:w="228" w:type="dxa"/>
          </w:tcPr>
          <w:p w14:paraId="25C43D49" w14:textId="77777777" w:rsidR="00DB4F47" w:rsidRPr="00572751" w:rsidRDefault="00DB4F47" w:rsidP="00DB4F47">
            <w:pPr>
              <w:spacing w:after="100" w:afterAutospacing="1" w:line="240" w:lineRule="auto"/>
            </w:pPr>
          </w:p>
        </w:tc>
      </w:tr>
      <w:tr w:rsidR="008C2A33" w14:paraId="71B3DA30" w14:textId="77777777" w:rsidTr="00594D6F">
        <w:tc>
          <w:tcPr>
            <w:tcW w:w="8909" w:type="dxa"/>
            <w:gridSpan w:val="3"/>
          </w:tcPr>
          <w:p w14:paraId="03C9D9C4" w14:textId="3EFB0F2D" w:rsidR="008C2A33" w:rsidRDefault="006617B5" w:rsidP="00572751">
            <w:pPr>
              <w:tabs>
                <w:tab w:val="left" w:pos="932"/>
              </w:tabs>
              <w:spacing w:before="300" w:after="160"/>
              <w:ind w:left="500"/>
            </w:pPr>
            <w:r>
              <w:rPr>
                <w:b/>
                <w:bCs/>
              </w:rPr>
              <w:t>§</w:t>
            </w:r>
            <w:r w:rsidR="003F3FCF">
              <w:rPr>
                <w:b/>
                <w:bCs/>
              </w:rPr>
              <w:t xml:space="preserve"> </w:t>
            </w:r>
            <w:r>
              <w:rPr>
                <w:b/>
                <w:bCs/>
              </w:rPr>
              <w:t>11</w:t>
            </w:r>
            <w:r w:rsidR="000B3344" w:rsidRPr="00572751">
              <w:rPr>
                <w:b/>
                <w:bCs/>
              </w:rPr>
              <w:t xml:space="preserve"> </w:t>
            </w:r>
            <w:r w:rsidR="00D6430A" w:rsidRPr="00572751">
              <w:rPr>
                <w:b/>
                <w:bCs/>
              </w:rPr>
              <w:t xml:space="preserve">Finanzkompetenzen, Ausgabenzuständigkeit, Sondervorlagen, </w:t>
            </w:r>
            <w:r w:rsidR="00572751" w:rsidRPr="00572751">
              <w:rPr>
                <w:b/>
                <w:bCs/>
              </w:rPr>
              <w:tab/>
            </w:r>
            <w:r w:rsidR="00572751" w:rsidRPr="00572751">
              <w:rPr>
                <w:b/>
                <w:bCs/>
              </w:rPr>
              <w:tab/>
            </w:r>
            <w:r w:rsidR="00572751" w:rsidRPr="00572751">
              <w:rPr>
                <w:b/>
                <w:bCs/>
              </w:rPr>
              <w:tab/>
            </w:r>
            <w:r w:rsidR="00D6430A" w:rsidRPr="00572751">
              <w:rPr>
                <w:b/>
                <w:bCs/>
              </w:rPr>
              <w:t>Nachtragskredite (§</w:t>
            </w:r>
            <w:r w:rsidR="003F3FCF">
              <w:rPr>
                <w:b/>
                <w:bCs/>
              </w:rPr>
              <w:t xml:space="preserve"> </w:t>
            </w:r>
            <w:r w:rsidR="00D6430A" w:rsidRPr="00572751">
              <w:rPr>
                <w:b/>
                <w:bCs/>
              </w:rPr>
              <w:t>2 Finanzordnung)</w:t>
            </w:r>
          </w:p>
        </w:tc>
      </w:tr>
      <w:tr w:rsidR="009F0D6A" w14:paraId="30F7D056" w14:textId="77777777" w:rsidTr="00572751">
        <w:tc>
          <w:tcPr>
            <w:tcW w:w="8681" w:type="dxa"/>
            <w:gridSpan w:val="2"/>
          </w:tcPr>
          <w:p w14:paraId="1BC6672A" w14:textId="77777777" w:rsidR="008C2A33" w:rsidRDefault="00D6430A">
            <w:pPr>
              <w:ind w:left="1000"/>
            </w:pPr>
            <w:r w:rsidRPr="00C141B1">
              <w:rPr>
                <w:sz w:val="16"/>
                <w:szCs w:val="16"/>
                <w:highlight w:val="yellow"/>
              </w:rPr>
              <w:t>[Falls:]</w:t>
            </w:r>
            <w:r>
              <w:t xml:space="preserve"> </w:t>
            </w:r>
          </w:p>
          <w:p w14:paraId="25707653" w14:textId="408218F9" w:rsidR="008C2A33" w:rsidRPr="00572751" w:rsidRDefault="00572751">
            <w:pPr>
              <w:ind w:left="1000"/>
            </w:pPr>
            <w:r w:rsidRPr="00572751">
              <w:rPr>
                <w:vertAlign w:val="superscript"/>
              </w:rPr>
              <w:t>1</w:t>
            </w:r>
            <w:r w:rsidR="00D6430A" w:rsidRPr="00572751">
              <w:t>In Abweichung zu §</w:t>
            </w:r>
            <w:r w:rsidR="003F3FCF">
              <w:t xml:space="preserve"> </w:t>
            </w:r>
            <w:r w:rsidR="00D6430A" w:rsidRPr="00572751">
              <w:t xml:space="preserve">2 Absatz 2 Finanzordnung werden für Ausgaben </w:t>
            </w:r>
            <w:proofErr w:type="gramStart"/>
            <w:r w:rsidR="00D6430A" w:rsidRPr="00572751">
              <w:t>ausserhalb Budget</w:t>
            </w:r>
            <w:proofErr w:type="gramEnd"/>
            <w:r w:rsidR="00D6430A" w:rsidRPr="00572751">
              <w:t xml:space="preserve"> folgende Beträge festgelegt, wobei jährlich ein Gesamtbetrag von CHF ... [30'000] nicht überschritten werden darf:</w:t>
            </w:r>
          </w:p>
          <w:p w14:paraId="66780D3D" w14:textId="77777777" w:rsidR="008C2A33" w:rsidRPr="00572751" w:rsidRDefault="00D6430A">
            <w:pPr>
              <w:ind w:left="1000"/>
            </w:pPr>
            <w:r w:rsidRPr="00572751">
              <w:t>- bis CHF ... [1‘000] Departements-/Ressortverantwortliche</w:t>
            </w:r>
          </w:p>
          <w:p w14:paraId="26A0DB1E" w14:textId="77777777" w:rsidR="008C2A33" w:rsidRPr="00572751" w:rsidRDefault="00D6430A">
            <w:pPr>
              <w:ind w:left="1000"/>
            </w:pPr>
            <w:r w:rsidRPr="00572751">
              <w:t>- bis CHF ... [5‘000] Departements-/Ressortverantwortliche mit Präsidium</w:t>
            </w:r>
          </w:p>
          <w:p w14:paraId="0402CE57" w14:textId="77777777" w:rsidR="008C2A33" w:rsidRDefault="00D6430A" w:rsidP="00850FC3">
            <w:pPr>
              <w:ind w:left="1000"/>
            </w:pPr>
            <w:r w:rsidRPr="00572751">
              <w:t>- bis CHF ... [15‘000] Kirchenpflege</w:t>
            </w:r>
          </w:p>
        </w:tc>
        <w:tc>
          <w:tcPr>
            <w:tcW w:w="228" w:type="dxa"/>
          </w:tcPr>
          <w:p w14:paraId="7AB29B2C" w14:textId="77777777" w:rsidR="008C2A33" w:rsidRDefault="008C2A33" w:rsidP="00850FC3"/>
        </w:tc>
      </w:tr>
      <w:tr w:rsidR="009F0D6A" w14:paraId="28E332B7" w14:textId="77777777" w:rsidTr="00572751">
        <w:tc>
          <w:tcPr>
            <w:tcW w:w="8681" w:type="dxa"/>
            <w:gridSpan w:val="2"/>
          </w:tcPr>
          <w:p w14:paraId="2E0035B4" w14:textId="77777777" w:rsidR="00572751" w:rsidRDefault="00D6430A">
            <w:pPr>
              <w:ind w:left="1000"/>
            </w:pPr>
            <w:r w:rsidRPr="00C141B1">
              <w:rPr>
                <w:sz w:val="16"/>
                <w:szCs w:val="16"/>
                <w:highlight w:val="yellow"/>
              </w:rPr>
              <w:t>[Falls:]</w:t>
            </w:r>
            <w:r>
              <w:t xml:space="preserve"> </w:t>
            </w:r>
          </w:p>
          <w:p w14:paraId="591918A6" w14:textId="6017D6AB" w:rsidR="008C2A33" w:rsidRDefault="00572751">
            <w:pPr>
              <w:ind w:left="1000"/>
            </w:pPr>
            <w:r>
              <w:rPr>
                <w:vertAlign w:val="superscript"/>
              </w:rPr>
              <w:t>2</w:t>
            </w:r>
            <w:r w:rsidR="00D6430A">
              <w:t>In Abweichung zu §</w:t>
            </w:r>
            <w:r w:rsidR="003F3FCF">
              <w:t xml:space="preserve"> </w:t>
            </w:r>
            <w:r w:rsidR="00D6430A">
              <w:t>2 Absatz 3 Finanzordnung werden für in Form einer Sondervorlage bzw. eine</w:t>
            </w:r>
            <w:r w:rsidR="005E3D45">
              <w:t>r</w:t>
            </w:r>
            <w:r w:rsidR="00D6430A">
              <w:t xml:space="preserve"> separat </w:t>
            </w:r>
            <w:proofErr w:type="gramStart"/>
            <w:r w:rsidR="00D6430A">
              <w:t>zu behandelnden neuen Ausgabe</w:t>
            </w:r>
            <w:proofErr w:type="gramEnd"/>
            <w:r w:rsidR="00D6430A">
              <w:t xml:space="preserve"> folgende Beträge festgelegt:</w:t>
            </w:r>
          </w:p>
          <w:p w14:paraId="32D3857A" w14:textId="77777777" w:rsidR="008C2A33" w:rsidRDefault="00D6430A">
            <w:pPr>
              <w:ind w:left="1000"/>
            </w:pPr>
            <w:r>
              <w:t>- einmalige Ausgaben von mehr als CHF ... [20‘000]</w:t>
            </w:r>
          </w:p>
          <w:p w14:paraId="77B465BE" w14:textId="77777777" w:rsidR="008C2A33" w:rsidRDefault="00D6430A">
            <w:pPr>
              <w:ind w:left="1000"/>
            </w:pPr>
            <w:r>
              <w:lastRenderedPageBreak/>
              <w:t>- wiederkehrende Ausgaben von mehr als CHF ... [10‘000]</w:t>
            </w:r>
          </w:p>
        </w:tc>
        <w:tc>
          <w:tcPr>
            <w:tcW w:w="228" w:type="dxa"/>
          </w:tcPr>
          <w:p w14:paraId="5EB034B7" w14:textId="77777777" w:rsidR="008C2A33" w:rsidRDefault="008C2A33"/>
        </w:tc>
      </w:tr>
      <w:tr w:rsidR="008C2A33" w14:paraId="126BA504" w14:textId="77777777" w:rsidTr="00594D6F">
        <w:tc>
          <w:tcPr>
            <w:tcW w:w="8909" w:type="dxa"/>
            <w:gridSpan w:val="3"/>
          </w:tcPr>
          <w:p w14:paraId="2F1D4EFA" w14:textId="68C9DA21" w:rsidR="008C2A33" w:rsidRDefault="006617B5" w:rsidP="00C141B1">
            <w:pPr>
              <w:tabs>
                <w:tab w:val="left" w:pos="926"/>
              </w:tabs>
              <w:spacing w:before="300" w:after="160"/>
              <w:ind w:left="500"/>
            </w:pPr>
            <w:r>
              <w:rPr>
                <w:b/>
                <w:bCs/>
              </w:rPr>
              <w:t>§</w:t>
            </w:r>
            <w:r w:rsidR="003F3FCF">
              <w:rPr>
                <w:b/>
                <w:bCs/>
              </w:rPr>
              <w:t xml:space="preserve"> </w:t>
            </w:r>
            <w:r>
              <w:rPr>
                <w:b/>
                <w:bCs/>
              </w:rPr>
              <w:t>12</w:t>
            </w:r>
            <w:r w:rsidR="000B3344" w:rsidRPr="00C141B1">
              <w:rPr>
                <w:b/>
                <w:bCs/>
              </w:rPr>
              <w:t xml:space="preserve"> </w:t>
            </w:r>
            <w:r w:rsidR="00D6430A" w:rsidRPr="00C141B1">
              <w:rPr>
                <w:b/>
                <w:bCs/>
              </w:rPr>
              <w:t xml:space="preserve">Vermögensverwaltung </w:t>
            </w:r>
            <w:r w:rsidR="00A75C1E" w:rsidRPr="00C141B1">
              <w:rPr>
                <w:b/>
                <w:bCs/>
              </w:rPr>
              <w:t xml:space="preserve">und Zahlungsverkehr </w:t>
            </w:r>
            <w:r w:rsidR="00D6430A">
              <w:rPr>
                <w:b/>
                <w:bCs/>
              </w:rPr>
              <w:t>(§§</w:t>
            </w:r>
            <w:r w:rsidR="003F3FCF">
              <w:rPr>
                <w:b/>
                <w:bCs/>
              </w:rPr>
              <w:t xml:space="preserve"> </w:t>
            </w:r>
            <w:r w:rsidR="00D6430A">
              <w:rPr>
                <w:b/>
                <w:bCs/>
              </w:rPr>
              <w:t xml:space="preserve">3 und </w:t>
            </w:r>
            <w:r w:rsidR="00394EBA">
              <w:rPr>
                <w:b/>
                <w:bCs/>
              </w:rPr>
              <w:t>4</w:t>
            </w:r>
            <w:bookmarkStart w:id="1" w:name="_GoBack"/>
            <w:bookmarkEnd w:id="1"/>
            <w:r w:rsidR="00D6430A">
              <w:rPr>
                <w:b/>
                <w:bCs/>
              </w:rPr>
              <w:t xml:space="preserve"> Finanzordnung, </w:t>
            </w:r>
            <w:r w:rsidR="00C141B1">
              <w:rPr>
                <w:b/>
                <w:bCs/>
              </w:rPr>
              <w:tab/>
            </w:r>
            <w:r w:rsidR="00D6430A">
              <w:rPr>
                <w:b/>
                <w:bCs/>
              </w:rPr>
              <w:t>§§</w:t>
            </w:r>
            <w:r w:rsidR="003F3FCF">
              <w:rPr>
                <w:b/>
                <w:bCs/>
              </w:rPr>
              <w:t xml:space="preserve"> </w:t>
            </w:r>
            <w:r w:rsidR="00D6430A">
              <w:rPr>
                <w:b/>
                <w:bCs/>
              </w:rPr>
              <w:t>4ff Finanzreglement)</w:t>
            </w:r>
          </w:p>
        </w:tc>
      </w:tr>
      <w:tr w:rsidR="009F0D6A" w14:paraId="0DF2C472" w14:textId="77777777" w:rsidTr="00572751">
        <w:tc>
          <w:tcPr>
            <w:tcW w:w="8681" w:type="dxa"/>
            <w:gridSpan w:val="2"/>
          </w:tcPr>
          <w:p w14:paraId="46A635E9" w14:textId="177810DD" w:rsidR="00B0330D" w:rsidRPr="00C141B1" w:rsidRDefault="00C141B1" w:rsidP="00B0330D">
            <w:pPr>
              <w:ind w:left="1000"/>
            </w:pPr>
            <w:r w:rsidRPr="00C141B1">
              <w:rPr>
                <w:vertAlign w:val="superscript"/>
              </w:rPr>
              <w:t>1</w:t>
            </w:r>
            <w:r w:rsidR="00B0330D" w:rsidRPr="00C141B1">
              <w:t xml:space="preserve">Im Zahlungsverkehr sind gemäss Vier-Augen-Prinzip </w:t>
            </w:r>
            <w:r w:rsidR="003F3FCF">
              <w:t xml:space="preserve">zu zweien </w:t>
            </w:r>
            <w:r w:rsidR="00B0330D" w:rsidRPr="00C141B1">
              <w:t>zeichnungsberechtigt:</w:t>
            </w:r>
          </w:p>
          <w:p w14:paraId="716F12F8" w14:textId="77777777" w:rsidR="00B0330D" w:rsidRPr="00C141B1" w:rsidRDefault="00B0330D" w:rsidP="00B0330D">
            <w:pPr>
              <w:ind w:left="1000"/>
            </w:pPr>
            <w:r w:rsidRPr="00C141B1">
              <w:t xml:space="preserve">a) seitens Kirchenpflege: Präsidium, Vizepräsidium, Ressortverantwortliche/r </w:t>
            </w:r>
            <w:r w:rsidR="00C141B1">
              <w:tab/>
            </w:r>
            <w:r w:rsidRPr="00C141B1">
              <w:t>Finanzen;</w:t>
            </w:r>
          </w:p>
          <w:p w14:paraId="4D37A071" w14:textId="77777777" w:rsidR="00B0330D" w:rsidRPr="00C141B1" w:rsidRDefault="00B0330D" w:rsidP="00B0330D">
            <w:pPr>
              <w:ind w:left="1000"/>
            </w:pPr>
            <w:r w:rsidRPr="00C141B1">
              <w:t>b) seitens Verwaltungsdienst: Kassier/in und Stellvertretung;</w:t>
            </w:r>
          </w:p>
          <w:p w14:paraId="6A12DBB3" w14:textId="77777777" w:rsidR="00B0330D" w:rsidRPr="00C141B1" w:rsidRDefault="00B0330D" w:rsidP="00B0330D">
            <w:pPr>
              <w:ind w:left="1000"/>
            </w:pPr>
            <w:r w:rsidRPr="00C141B1">
              <w:t xml:space="preserve">c) weitere durch die Kirchenpflege bezeichnete Angestellte, soweit dies für die </w:t>
            </w:r>
            <w:r w:rsidR="00C141B1">
              <w:tab/>
            </w:r>
            <w:r w:rsidRPr="00C141B1">
              <w:t>reibungslose Organisation des Zahlungsverkehrs erforderlich ist.</w:t>
            </w:r>
          </w:p>
          <w:p w14:paraId="70835B42" w14:textId="77777777" w:rsidR="00B0330D" w:rsidRDefault="00B0330D" w:rsidP="00B0330D">
            <w:pPr>
              <w:ind w:left="1000"/>
            </w:pPr>
            <w:r w:rsidRPr="00C141B1">
              <w:t>Die Auslösung von Zahlungen bedarf in jedem Fall der Mitunterzeichnung durch ein Mitglied der Kirchenpflege.</w:t>
            </w:r>
          </w:p>
        </w:tc>
        <w:tc>
          <w:tcPr>
            <w:tcW w:w="228" w:type="dxa"/>
          </w:tcPr>
          <w:p w14:paraId="7A50EF21" w14:textId="77777777" w:rsidR="008C2A33" w:rsidRDefault="008C2A33"/>
        </w:tc>
      </w:tr>
      <w:tr w:rsidR="008C2A33" w14:paraId="4AD84A4F" w14:textId="77777777" w:rsidTr="00594D6F">
        <w:tc>
          <w:tcPr>
            <w:tcW w:w="8909" w:type="dxa"/>
            <w:gridSpan w:val="3"/>
          </w:tcPr>
          <w:p w14:paraId="3566FBD7" w14:textId="742BBC22" w:rsidR="008C2A33" w:rsidRDefault="006617B5" w:rsidP="00C141B1">
            <w:pPr>
              <w:tabs>
                <w:tab w:val="left" w:pos="926"/>
              </w:tabs>
              <w:spacing w:before="300" w:after="160"/>
              <w:ind w:left="500"/>
            </w:pPr>
            <w:r>
              <w:rPr>
                <w:b/>
                <w:bCs/>
              </w:rPr>
              <w:t>§13</w:t>
            </w:r>
            <w:r w:rsidR="000B3344" w:rsidRPr="00C141B1">
              <w:rPr>
                <w:b/>
                <w:bCs/>
              </w:rPr>
              <w:t xml:space="preserve"> </w:t>
            </w:r>
            <w:r w:rsidR="00D6430A" w:rsidRPr="00C141B1">
              <w:rPr>
                <w:b/>
                <w:bCs/>
              </w:rPr>
              <w:t>Finanzplanung, Budget und Rechnungsführung (§§</w:t>
            </w:r>
            <w:r w:rsidR="003F3FCF">
              <w:rPr>
                <w:b/>
                <w:bCs/>
              </w:rPr>
              <w:t xml:space="preserve"> </w:t>
            </w:r>
            <w:r w:rsidR="00D6430A" w:rsidRPr="00C141B1">
              <w:rPr>
                <w:b/>
                <w:bCs/>
              </w:rPr>
              <w:t xml:space="preserve">6, 8 und 10 </w:t>
            </w:r>
            <w:r w:rsidR="00C141B1">
              <w:rPr>
                <w:b/>
                <w:bCs/>
              </w:rPr>
              <w:tab/>
            </w:r>
            <w:r w:rsidR="00D6430A" w:rsidRPr="00C141B1">
              <w:rPr>
                <w:b/>
                <w:bCs/>
              </w:rPr>
              <w:t>Finanzordnung)</w:t>
            </w:r>
          </w:p>
        </w:tc>
      </w:tr>
      <w:tr w:rsidR="009F0D6A" w14:paraId="3ADCB9AC" w14:textId="77777777" w:rsidTr="00572751">
        <w:tc>
          <w:tcPr>
            <w:tcW w:w="8681" w:type="dxa"/>
            <w:gridSpan w:val="2"/>
          </w:tcPr>
          <w:p w14:paraId="66A7A56B" w14:textId="77777777" w:rsidR="008C2A33" w:rsidRPr="00C141B1" w:rsidRDefault="00D6430A">
            <w:pPr>
              <w:ind w:left="1000"/>
            </w:pPr>
            <w:r w:rsidRPr="00C141B1">
              <w:rPr>
                <w:vertAlign w:val="superscript"/>
              </w:rPr>
              <w:t>1</w:t>
            </w:r>
            <w:r w:rsidRPr="00C141B1">
              <w:t>Die Kirchenpflege betraut mit den operativen Aufgaben der Finanzplanung sowie der Erstellung von Budget und Rechnung</w:t>
            </w:r>
            <w:r w:rsidR="00A759A4" w:rsidRPr="00C141B1">
              <w:t>sführung</w:t>
            </w:r>
            <w:r w:rsidRPr="00C141B1">
              <w:t xml:space="preserve"> eine fachlich kompetente Person, eine anerkannte Treuhandfirma oder eine Gemeindeverwaltung im Zuständigkeits</w:t>
            </w:r>
            <w:r w:rsidR="00C141B1" w:rsidRPr="00C141B1">
              <w:t>-</w:t>
            </w:r>
            <w:r w:rsidRPr="00C141B1">
              <w:t>bereich der Kirchgemeinde, welche die Funktion als K</w:t>
            </w:r>
            <w:r w:rsidR="00C878B7" w:rsidRPr="00C141B1">
              <w:t>irchgemeindekassier/</w:t>
            </w:r>
            <w:r w:rsidRPr="00C141B1">
              <w:t>in innehat.</w:t>
            </w:r>
          </w:p>
        </w:tc>
        <w:tc>
          <w:tcPr>
            <w:tcW w:w="228" w:type="dxa"/>
          </w:tcPr>
          <w:p w14:paraId="4881E937" w14:textId="77777777" w:rsidR="008C2A33" w:rsidRPr="00FD6CA4" w:rsidRDefault="008C2A33">
            <w:pPr>
              <w:rPr>
                <w:color w:val="FF0000"/>
              </w:rPr>
            </w:pPr>
          </w:p>
        </w:tc>
      </w:tr>
      <w:tr w:rsidR="008C2A33" w14:paraId="67AC7859" w14:textId="77777777" w:rsidTr="00594D6F">
        <w:tc>
          <w:tcPr>
            <w:tcW w:w="8909" w:type="dxa"/>
            <w:gridSpan w:val="3"/>
          </w:tcPr>
          <w:p w14:paraId="40CBDB65" w14:textId="62D21FA4" w:rsidR="008C2A33" w:rsidRPr="00DD66C6" w:rsidRDefault="006617B5" w:rsidP="00DD66C6">
            <w:pPr>
              <w:tabs>
                <w:tab w:val="center" w:pos="4604"/>
              </w:tabs>
              <w:spacing w:before="300" w:after="160"/>
              <w:ind w:left="500"/>
              <w:rPr>
                <w:color w:val="FF0000"/>
              </w:rPr>
            </w:pPr>
            <w:r>
              <w:rPr>
                <w:b/>
                <w:bCs/>
              </w:rPr>
              <w:t>§</w:t>
            </w:r>
            <w:r w:rsidR="003F3FCF">
              <w:rPr>
                <w:b/>
                <w:bCs/>
              </w:rPr>
              <w:t xml:space="preserve"> </w:t>
            </w:r>
            <w:r>
              <w:rPr>
                <w:b/>
                <w:bCs/>
              </w:rPr>
              <w:t>14</w:t>
            </w:r>
            <w:r w:rsidR="000B3344" w:rsidRPr="00C141B1">
              <w:rPr>
                <w:b/>
                <w:bCs/>
              </w:rPr>
              <w:t xml:space="preserve"> </w:t>
            </w:r>
            <w:r w:rsidR="00D6430A" w:rsidRPr="00C141B1">
              <w:rPr>
                <w:b/>
                <w:bCs/>
              </w:rPr>
              <w:t>Fonds (§</w:t>
            </w:r>
            <w:r w:rsidR="003F3FCF">
              <w:rPr>
                <w:b/>
                <w:bCs/>
              </w:rPr>
              <w:t xml:space="preserve"> </w:t>
            </w:r>
            <w:r w:rsidR="00D6430A" w:rsidRPr="00C141B1">
              <w:rPr>
                <w:b/>
                <w:bCs/>
              </w:rPr>
              <w:t>23 Finanzordnung)</w:t>
            </w:r>
            <w:r w:rsidR="00DD66C6">
              <w:rPr>
                <w:b/>
                <w:bCs/>
              </w:rPr>
              <w:br/>
            </w:r>
            <w:r w:rsidR="00DD66C6" w:rsidRPr="003D4771">
              <w:t>[</w:t>
            </w:r>
            <w:r w:rsidR="003D4771" w:rsidRPr="003D4771">
              <w:t xml:space="preserve">optional, d.h. </w:t>
            </w:r>
            <w:r w:rsidR="00DD66C6" w:rsidRPr="003D4771">
              <w:t>für diejenigen Kirchgemeinden, die über solche Fonds verfügen.]</w:t>
            </w:r>
          </w:p>
        </w:tc>
      </w:tr>
      <w:tr w:rsidR="00094DA0" w14:paraId="3E560159" w14:textId="77777777" w:rsidTr="00594D6F">
        <w:tc>
          <w:tcPr>
            <w:tcW w:w="8681" w:type="dxa"/>
            <w:gridSpan w:val="2"/>
          </w:tcPr>
          <w:p w14:paraId="5E91D32F" w14:textId="77777777" w:rsidR="00094DA0" w:rsidRPr="00C141B1" w:rsidRDefault="00094DA0">
            <w:pPr>
              <w:ind w:left="1000"/>
            </w:pPr>
            <w:r w:rsidRPr="00C141B1">
              <w:rPr>
                <w:vertAlign w:val="superscript"/>
              </w:rPr>
              <w:t>1</w:t>
            </w:r>
            <w:r w:rsidRPr="00C141B1">
              <w:t>Die Kirchenpflege er</w:t>
            </w:r>
            <w:r w:rsidR="00C141B1" w:rsidRPr="00C141B1">
              <w:t>lässt für sämtliche Fonds R</w:t>
            </w:r>
            <w:r w:rsidRPr="00C141B1">
              <w:t xml:space="preserve">eglemente // führt eine Liste aller Fonds der Kirchgemeinde und ist zuständig zum Erlass der </w:t>
            </w:r>
            <w:proofErr w:type="spellStart"/>
            <w:r w:rsidRPr="00C141B1">
              <w:t>Fondsreglemente</w:t>
            </w:r>
            <w:proofErr w:type="spellEnd"/>
            <w:r w:rsidRPr="00C141B1">
              <w:t>.</w:t>
            </w:r>
          </w:p>
        </w:tc>
        <w:tc>
          <w:tcPr>
            <w:tcW w:w="228" w:type="dxa"/>
            <w:vMerge w:val="restart"/>
          </w:tcPr>
          <w:p w14:paraId="1B5F9EA6" w14:textId="77777777" w:rsidR="00094DA0" w:rsidRPr="00094DA0" w:rsidRDefault="00094DA0" w:rsidP="00094DA0">
            <w:pPr>
              <w:pStyle w:val="Listenabsatz"/>
              <w:numPr>
                <w:ilvl w:val="0"/>
                <w:numId w:val="7"/>
              </w:numPr>
              <w:rPr>
                <w:color w:val="0070C0"/>
                <w:sz w:val="16"/>
                <w:szCs w:val="16"/>
              </w:rPr>
            </w:pPr>
          </w:p>
        </w:tc>
      </w:tr>
      <w:tr w:rsidR="00094DA0" w14:paraId="45F300FC" w14:textId="77777777" w:rsidTr="00594D6F">
        <w:tc>
          <w:tcPr>
            <w:tcW w:w="8681" w:type="dxa"/>
            <w:gridSpan w:val="2"/>
          </w:tcPr>
          <w:p w14:paraId="047E9245" w14:textId="77777777" w:rsidR="00094DA0" w:rsidRPr="00C141B1" w:rsidRDefault="00094DA0">
            <w:pPr>
              <w:ind w:left="1000"/>
            </w:pPr>
            <w:r w:rsidRPr="00C141B1">
              <w:rPr>
                <w:vertAlign w:val="superscript"/>
              </w:rPr>
              <w:t>2</w:t>
            </w:r>
            <w:r w:rsidRPr="00C141B1">
              <w:t>Die Kirchgemeindeversammlung nimmt die Reglemente der Fonds sowie jährlich im Rahmen der Rechnungslegung deren Mittelverwendung zur Kenntnis und beschliesst im Rahmen des Budgets oder der Jahresrechnung auf Antrag der Kirchenpflege über deren Äufnung.</w:t>
            </w:r>
          </w:p>
        </w:tc>
        <w:tc>
          <w:tcPr>
            <w:tcW w:w="228" w:type="dxa"/>
            <w:vMerge/>
          </w:tcPr>
          <w:p w14:paraId="06BE19DE" w14:textId="77777777" w:rsidR="00094DA0" w:rsidRDefault="00094DA0"/>
        </w:tc>
      </w:tr>
      <w:tr w:rsidR="008C2A33" w14:paraId="54AB78B6" w14:textId="77777777" w:rsidTr="00594D6F">
        <w:tc>
          <w:tcPr>
            <w:tcW w:w="8909" w:type="dxa"/>
            <w:gridSpan w:val="3"/>
          </w:tcPr>
          <w:p w14:paraId="1679AB40" w14:textId="77777777" w:rsidR="008C2A33" w:rsidRDefault="00C141B1" w:rsidP="00522C9A">
            <w:pPr>
              <w:spacing w:before="120"/>
            </w:pPr>
            <w:r>
              <w:rPr>
                <w:sz w:val="32"/>
                <w:szCs w:val="32"/>
              </w:rPr>
              <w:t>I</w:t>
            </w:r>
            <w:r w:rsidR="000C4320">
              <w:rPr>
                <w:sz w:val="32"/>
                <w:szCs w:val="32"/>
              </w:rPr>
              <w:t>V. Weitere Bestimmungen</w:t>
            </w:r>
          </w:p>
        </w:tc>
      </w:tr>
      <w:tr w:rsidR="008C2A33" w14:paraId="08419C0D" w14:textId="77777777" w:rsidTr="00594D6F">
        <w:tc>
          <w:tcPr>
            <w:tcW w:w="8909" w:type="dxa"/>
            <w:gridSpan w:val="3"/>
          </w:tcPr>
          <w:p w14:paraId="5142BC60" w14:textId="3214C386" w:rsidR="008C2A33" w:rsidRPr="000B3344" w:rsidRDefault="000B3344">
            <w:pPr>
              <w:spacing w:before="300" w:after="160"/>
              <w:ind w:left="500"/>
              <w:rPr>
                <w:b/>
              </w:rPr>
            </w:pPr>
            <w:r w:rsidRPr="005B5E9E">
              <w:rPr>
                <w:b/>
              </w:rPr>
              <w:t>§</w:t>
            </w:r>
            <w:r w:rsidR="003F3FCF">
              <w:rPr>
                <w:b/>
              </w:rPr>
              <w:t xml:space="preserve"> </w:t>
            </w:r>
            <w:r w:rsidR="006617B5">
              <w:rPr>
                <w:b/>
              </w:rPr>
              <w:t>15</w:t>
            </w:r>
            <w:r w:rsidR="007A7C01">
              <w:rPr>
                <w:b/>
              </w:rPr>
              <w:t xml:space="preserve"> </w:t>
            </w:r>
            <w:r w:rsidR="00B0330D" w:rsidRPr="000B3344">
              <w:rPr>
                <w:b/>
              </w:rPr>
              <w:t>…</w:t>
            </w:r>
            <w:r w:rsidR="007A7C01">
              <w:rPr>
                <w:b/>
              </w:rPr>
              <w:t xml:space="preserve"> </w:t>
            </w:r>
            <w:r w:rsidR="003D4771" w:rsidRPr="003D4771">
              <w:t>[</w:t>
            </w:r>
            <w:r w:rsidR="00801D36" w:rsidRPr="003D4771">
              <w:t>T</w:t>
            </w:r>
            <w:r w:rsidR="003D4771" w:rsidRPr="003D4771">
              <w:t>itel gemäss Inhalt]</w:t>
            </w:r>
          </w:p>
        </w:tc>
      </w:tr>
      <w:tr w:rsidR="009F0D6A" w14:paraId="044F9A4E" w14:textId="77777777" w:rsidTr="00594D6F">
        <w:tc>
          <w:tcPr>
            <w:tcW w:w="6247" w:type="dxa"/>
          </w:tcPr>
          <w:p w14:paraId="580C44C9" w14:textId="77777777" w:rsidR="00E563CB" w:rsidRDefault="00D6430A">
            <w:pPr>
              <w:ind w:left="1000"/>
            </w:pPr>
            <w:r>
              <w:rPr>
                <w:vertAlign w:val="superscript"/>
              </w:rPr>
              <w:t>1</w:t>
            </w:r>
            <w:r w:rsidR="00E563CB">
              <w:t>…</w:t>
            </w:r>
          </w:p>
          <w:p w14:paraId="69B7B759" w14:textId="77777777" w:rsidR="008C2A33" w:rsidRPr="00E563CB" w:rsidRDefault="00E563CB" w:rsidP="00B5370D">
            <w:pPr>
              <w:ind w:left="1000"/>
              <w:rPr>
                <w:sz w:val="16"/>
                <w:szCs w:val="16"/>
              </w:rPr>
            </w:pPr>
            <w:r w:rsidRPr="00E563CB">
              <w:rPr>
                <w:sz w:val="16"/>
                <w:szCs w:val="16"/>
              </w:rPr>
              <w:t>[</w:t>
            </w:r>
            <w:r w:rsidR="00D6430A" w:rsidRPr="00E563CB">
              <w:rPr>
                <w:sz w:val="16"/>
                <w:szCs w:val="16"/>
              </w:rPr>
              <w:t>Sammelbecken für Bestimmungen von grundlegender (...) Bedeutung in der Kirchgemeinde</w:t>
            </w:r>
            <w:r w:rsidR="007A7C01">
              <w:rPr>
                <w:sz w:val="16"/>
                <w:szCs w:val="16"/>
              </w:rPr>
              <w:t xml:space="preserve"> oder betreffend das Personalwesen</w:t>
            </w:r>
            <w:r w:rsidR="00B5370D">
              <w:rPr>
                <w:sz w:val="16"/>
                <w:szCs w:val="16"/>
              </w:rPr>
              <w:t>, soweit diese nicht in der obigen Struktur untergebracht werden können oder sollen</w:t>
            </w:r>
            <w:r w:rsidR="00D6430A" w:rsidRPr="00E563CB">
              <w:rPr>
                <w:sz w:val="16"/>
                <w:szCs w:val="16"/>
              </w:rPr>
              <w:t>]</w:t>
            </w:r>
          </w:p>
        </w:tc>
        <w:tc>
          <w:tcPr>
            <w:tcW w:w="2662" w:type="dxa"/>
            <w:gridSpan w:val="2"/>
          </w:tcPr>
          <w:p w14:paraId="4801B37D" w14:textId="77777777" w:rsidR="008C2A33" w:rsidRDefault="008C2A33"/>
        </w:tc>
      </w:tr>
    </w:tbl>
    <w:p w14:paraId="7CDF5848" w14:textId="77777777" w:rsidR="00522C9A" w:rsidRDefault="00522C9A"/>
    <w:p w14:paraId="1F4AB9F8" w14:textId="77777777" w:rsidR="00522C9A" w:rsidRDefault="00522C9A"/>
    <w:p w14:paraId="10CD23A8" w14:textId="77777777" w:rsidR="00522C9A" w:rsidRDefault="00522C9A"/>
    <w:p w14:paraId="28DD9F3A" w14:textId="77777777" w:rsidR="00522C9A" w:rsidRDefault="00522C9A"/>
    <w:tbl>
      <w:tblPr>
        <w:tblW w:w="0" w:type="auto"/>
        <w:tblInd w:w="100"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CellMar>
          <w:top w:w="100" w:type="dxa"/>
          <w:left w:w="100" w:type="dxa"/>
          <w:bottom w:w="100" w:type="dxa"/>
          <w:right w:w="100" w:type="dxa"/>
        </w:tblCellMar>
        <w:tblLook w:val="0000" w:firstRow="0" w:lastRow="0" w:firstColumn="0" w:lastColumn="0" w:noHBand="0" w:noVBand="0"/>
      </w:tblPr>
      <w:tblGrid>
        <w:gridCol w:w="8681"/>
        <w:gridCol w:w="228"/>
      </w:tblGrid>
      <w:tr w:rsidR="008C2A33" w14:paraId="76FE16AE" w14:textId="77777777" w:rsidTr="00594D6F">
        <w:tc>
          <w:tcPr>
            <w:tcW w:w="8909" w:type="dxa"/>
            <w:gridSpan w:val="2"/>
          </w:tcPr>
          <w:p w14:paraId="59323A94" w14:textId="77777777" w:rsidR="008C2A33" w:rsidRDefault="00AB0869" w:rsidP="00522C9A">
            <w:pPr>
              <w:spacing w:before="120"/>
            </w:pPr>
            <w:r>
              <w:rPr>
                <w:sz w:val="32"/>
                <w:szCs w:val="32"/>
              </w:rPr>
              <w:t>V</w:t>
            </w:r>
            <w:r w:rsidR="00D6430A">
              <w:rPr>
                <w:sz w:val="32"/>
                <w:szCs w:val="32"/>
              </w:rPr>
              <w:t>. Übergangs- und Schlussbestimmungen</w:t>
            </w:r>
          </w:p>
        </w:tc>
      </w:tr>
      <w:tr w:rsidR="008C2A33" w14:paraId="3128F4EA" w14:textId="77777777" w:rsidTr="00594D6F">
        <w:tc>
          <w:tcPr>
            <w:tcW w:w="8909" w:type="dxa"/>
            <w:gridSpan w:val="2"/>
          </w:tcPr>
          <w:p w14:paraId="0CB90607" w14:textId="619DC990" w:rsidR="008C2A33" w:rsidRPr="007A7C01" w:rsidRDefault="000B3344" w:rsidP="007A7C01">
            <w:pPr>
              <w:spacing w:before="300" w:after="160"/>
              <w:ind w:left="500"/>
            </w:pPr>
            <w:r w:rsidRPr="007A7C01">
              <w:rPr>
                <w:b/>
                <w:bCs/>
              </w:rPr>
              <w:t>§</w:t>
            </w:r>
            <w:r w:rsidR="003F3FCF">
              <w:rPr>
                <w:b/>
                <w:bCs/>
              </w:rPr>
              <w:t xml:space="preserve"> </w:t>
            </w:r>
            <w:r w:rsidR="006617B5">
              <w:rPr>
                <w:b/>
                <w:bCs/>
              </w:rPr>
              <w:t>16</w:t>
            </w:r>
            <w:r w:rsidRPr="007A7C01">
              <w:rPr>
                <w:b/>
                <w:bCs/>
              </w:rPr>
              <w:t xml:space="preserve"> </w:t>
            </w:r>
            <w:r w:rsidR="007A7C01" w:rsidRPr="007A7C01">
              <w:rPr>
                <w:b/>
                <w:bCs/>
              </w:rPr>
              <w:t xml:space="preserve">Inkrafttreten </w:t>
            </w:r>
            <w:r w:rsidR="00D6430A" w:rsidRPr="007A7C01">
              <w:rPr>
                <w:b/>
                <w:bCs/>
              </w:rPr>
              <w:t>und Aufhebung bisherigen Rechts</w:t>
            </w:r>
          </w:p>
        </w:tc>
      </w:tr>
      <w:tr w:rsidR="009F0D6A" w14:paraId="5F799C5A" w14:textId="77777777" w:rsidTr="00594D6F">
        <w:tc>
          <w:tcPr>
            <w:tcW w:w="8681" w:type="dxa"/>
          </w:tcPr>
          <w:p w14:paraId="0B487B98" w14:textId="77777777" w:rsidR="003D4771" w:rsidRPr="007A7C01" w:rsidRDefault="00D6430A" w:rsidP="003D4771">
            <w:pPr>
              <w:ind w:left="1000"/>
            </w:pPr>
            <w:r w:rsidRPr="007A7C01">
              <w:rPr>
                <w:vertAlign w:val="superscript"/>
              </w:rPr>
              <w:t>1</w:t>
            </w:r>
            <w:r w:rsidR="007A7C01" w:rsidRPr="007A7C01">
              <w:t xml:space="preserve">Diese Kirchgemeindeordnung tritt per 01.01.20JJ // mit der Genehmigung durch den Kirchenrat in Kraft und ersetzt diejenige vom </w:t>
            </w:r>
            <w:r w:rsidRPr="007A7C01">
              <w:t>...</w:t>
            </w:r>
            <w:r w:rsidR="007A7C01" w:rsidRPr="007A7C01">
              <w:t>, welche auf den 31.12.20JJ-1</w:t>
            </w:r>
            <w:r w:rsidRPr="007A7C01">
              <w:t xml:space="preserve"> </w:t>
            </w:r>
            <w:r w:rsidR="007A7C01" w:rsidRPr="007A7C01">
              <w:t>als</w:t>
            </w:r>
            <w:r w:rsidRPr="007A7C01">
              <w:t xml:space="preserve"> aufgehoben</w:t>
            </w:r>
            <w:r w:rsidR="007A7C01" w:rsidRPr="007A7C01">
              <w:t xml:space="preserve"> gilt</w:t>
            </w:r>
            <w:r w:rsidRPr="007A7C01">
              <w:t>.</w:t>
            </w:r>
          </w:p>
        </w:tc>
        <w:tc>
          <w:tcPr>
            <w:tcW w:w="228" w:type="dxa"/>
          </w:tcPr>
          <w:p w14:paraId="76BA2DBD" w14:textId="77777777" w:rsidR="008C2A33" w:rsidRDefault="008C2A33"/>
        </w:tc>
      </w:tr>
      <w:tr w:rsidR="008C2A33" w14:paraId="00320708" w14:textId="77777777" w:rsidTr="00594D6F">
        <w:tc>
          <w:tcPr>
            <w:tcW w:w="8909" w:type="dxa"/>
            <w:gridSpan w:val="2"/>
          </w:tcPr>
          <w:p w14:paraId="577009BA" w14:textId="7D4A8A00" w:rsidR="008C2A33" w:rsidRPr="005B5E9E" w:rsidRDefault="000B3344" w:rsidP="007A7C01">
            <w:pPr>
              <w:tabs>
                <w:tab w:val="left" w:pos="926"/>
              </w:tabs>
              <w:spacing w:before="300" w:after="160"/>
              <w:ind w:left="500"/>
              <w:rPr>
                <w:b/>
                <w:bCs/>
                <w:color w:val="808080" w:themeColor="background1" w:themeShade="80"/>
              </w:rPr>
            </w:pPr>
            <w:r w:rsidRPr="007A7C01">
              <w:rPr>
                <w:b/>
                <w:bCs/>
              </w:rPr>
              <w:t>§</w:t>
            </w:r>
            <w:r w:rsidR="003F3FCF">
              <w:rPr>
                <w:b/>
                <w:bCs/>
              </w:rPr>
              <w:t xml:space="preserve"> </w:t>
            </w:r>
            <w:r w:rsidR="006617B5">
              <w:rPr>
                <w:b/>
                <w:bCs/>
              </w:rPr>
              <w:t>17</w:t>
            </w:r>
            <w:r w:rsidRPr="007A7C01">
              <w:rPr>
                <w:b/>
                <w:bCs/>
              </w:rPr>
              <w:t xml:space="preserve"> </w:t>
            </w:r>
            <w:r w:rsidR="00D6430A" w:rsidRPr="007A7C01">
              <w:rPr>
                <w:b/>
                <w:bCs/>
              </w:rPr>
              <w:t xml:space="preserve">Vorbehalt Kirchgemeindereferendum und Genehmigung Kirchenrat </w:t>
            </w:r>
            <w:r w:rsidR="007A7C01" w:rsidRPr="007A7C01">
              <w:rPr>
                <w:b/>
                <w:bCs/>
              </w:rPr>
              <w:br/>
            </w:r>
            <w:r w:rsidR="007A7C01" w:rsidRPr="007A7C01">
              <w:rPr>
                <w:b/>
                <w:bCs/>
              </w:rPr>
              <w:tab/>
            </w:r>
            <w:r w:rsidR="00D6430A" w:rsidRPr="007A7C01">
              <w:rPr>
                <w:b/>
                <w:bCs/>
              </w:rPr>
              <w:t xml:space="preserve">(§§ </w:t>
            </w:r>
            <w:r w:rsidR="00921226" w:rsidRPr="007A7C01">
              <w:rPr>
                <w:b/>
                <w:bCs/>
              </w:rPr>
              <w:t xml:space="preserve">54 </w:t>
            </w:r>
            <w:r w:rsidR="00D6430A" w:rsidRPr="007A7C01">
              <w:rPr>
                <w:b/>
                <w:bCs/>
              </w:rPr>
              <w:t xml:space="preserve">und </w:t>
            </w:r>
            <w:r w:rsidR="00921226" w:rsidRPr="007A7C01">
              <w:rPr>
                <w:b/>
                <w:bCs/>
              </w:rPr>
              <w:t xml:space="preserve">79 </w:t>
            </w:r>
            <w:r w:rsidR="00D6430A" w:rsidRPr="007A7C01">
              <w:rPr>
                <w:b/>
                <w:bCs/>
              </w:rPr>
              <w:t>Kirchenordnung)</w:t>
            </w:r>
          </w:p>
        </w:tc>
      </w:tr>
      <w:tr w:rsidR="009F0D6A" w14:paraId="7DBC5155" w14:textId="77777777" w:rsidTr="00594D6F">
        <w:tc>
          <w:tcPr>
            <w:tcW w:w="8681" w:type="dxa"/>
          </w:tcPr>
          <w:p w14:paraId="1A4464F2" w14:textId="3B49EA39" w:rsidR="008C2A33" w:rsidRPr="007A7C01" w:rsidRDefault="00D6430A">
            <w:pPr>
              <w:ind w:left="1000"/>
            </w:pPr>
            <w:r w:rsidRPr="007A7C01">
              <w:rPr>
                <w:vertAlign w:val="superscript"/>
              </w:rPr>
              <w:t>1</w:t>
            </w:r>
            <w:r w:rsidRPr="007A7C01">
              <w:t>Die Kirchgemeindeordnung untersteht gemäss §</w:t>
            </w:r>
            <w:r w:rsidR="003F3FCF">
              <w:t xml:space="preserve"> </w:t>
            </w:r>
            <w:r w:rsidRPr="007A7C01">
              <w:t>54 Absatz 5 Kirchenordnung dem fakultativen Kirchgemeindereferendum und bedarf zu ihrer Gültigkeit gemäss §</w:t>
            </w:r>
            <w:r w:rsidR="003F3FCF">
              <w:t xml:space="preserve"> </w:t>
            </w:r>
            <w:r w:rsidRPr="007A7C01">
              <w:t>79 Absatz 1 Ziffer 5.2. derselben der Genehmigung durch den Kirchenrat.</w:t>
            </w:r>
          </w:p>
        </w:tc>
        <w:tc>
          <w:tcPr>
            <w:tcW w:w="228" w:type="dxa"/>
          </w:tcPr>
          <w:p w14:paraId="4CE163BE" w14:textId="77777777" w:rsidR="008C2A33" w:rsidRDefault="008C2A33"/>
        </w:tc>
      </w:tr>
      <w:tr w:rsidR="009F0D6A" w14:paraId="66470F7C" w14:textId="77777777" w:rsidTr="00594D6F">
        <w:tc>
          <w:tcPr>
            <w:tcW w:w="8681" w:type="dxa"/>
          </w:tcPr>
          <w:p w14:paraId="3C893013" w14:textId="77777777" w:rsidR="008C2A33" w:rsidRPr="007A7C01" w:rsidRDefault="00D6430A">
            <w:pPr>
              <w:ind w:left="1000"/>
            </w:pPr>
            <w:r w:rsidRPr="007A7C01">
              <w:rPr>
                <w:vertAlign w:val="superscript"/>
              </w:rPr>
              <w:t>2</w:t>
            </w:r>
            <w:r w:rsidRPr="007A7C01">
              <w:t>Der Kirchenrat hat nach unbenutztem Ablauf der Referendumsfrist // nach Annahme der Kirchgemeindeordnung in der Urnenabstimmung vom ... die Kirchgemeindeordnung am ... genehmigt.</w:t>
            </w:r>
          </w:p>
        </w:tc>
        <w:tc>
          <w:tcPr>
            <w:tcW w:w="228" w:type="dxa"/>
          </w:tcPr>
          <w:p w14:paraId="76062F07" w14:textId="77777777" w:rsidR="008C2A33" w:rsidRDefault="008C2A33"/>
        </w:tc>
      </w:tr>
    </w:tbl>
    <w:p w14:paraId="4F29F046" w14:textId="77777777" w:rsidR="008663B0" w:rsidRDefault="008663B0">
      <w:pPr>
        <w:spacing w:after="160" w:line="259" w:lineRule="auto"/>
      </w:pPr>
    </w:p>
    <w:sectPr w:rsidR="008663B0" w:rsidSect="00594D6F">
      <w:headerReference w:type="default" r:id="rId7"/>
      <w:footerReference w:type="default" r:id="rId8"/>
      <w:pgSz w:w="11905" w:h="16837"/>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2D3DF" w14:textId="77777777" w:rsidR="00C1172C" w:rsidRDefault="00C1172C">
      <w:pPr>
        <w:spacing w:line="240" w:lineRule="auto"/>
      </w:pPr>
      <w:r>
        <w:separator/>
      </w:r>
    </w:p>
  </w:endnote>
  <w:endnote w:type="continuationSeparator" w:id="0">
    <w:p w14:paraId="2398F8C8" w14:textId="77777777" w:rsidR="00C1172C" w:rsidRDefault="00C11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1009" w14:textId="77777777" w:rsidR="00FC667A" w:rsidRDefault="00FC667A">
    <w:pPr>
      <w:jc w:val="center"/>
    </w:pPr>
    <w:r>
      <w:rPr>
        <w:color w:val="777777"/>
      </w:rPr>
      <w:t xml:space="preserve">Seite </w:t>
    </w:r>
    <w:r w:rsidR="0008759F">
      <w:fldChar w:fldCharType="begin"/>
    </w:r>
    <w:r>
      <w:rPr>
        <w:color w:val="777777"/>
      </w:rPr>
      <w:instrText>PAGE</w:instrText>
    </w:r>
    <w:r w:rsidR="0008759F">
      <w:fldChar w:fldCharType="separate"/>
    </w:r>
    <w:r w:rsidR="00294767">
      <w:rPr>
        <w:noProof/>
        <w:color w:val="777777"/>
      </w:rPr>
      <w:t>1</w:t>
    </w:r>
    <w:r w:rsidR="0008759F">
      <w:fldChar w:fldCharType="end"/>
    </w:r>
    <w:r>
      <w:rPr>
        <w:color w:val="777777"/>
      </w:rPr>
      <w:t xml:space="preserve"> von </w:t>
    </w:r>
    <w:r w:rsidR="0008759F">
      <w:fldChar w:fldCharType="begin"/>
    </w:r>
    <w:r>
      <w:rPr>
        <w:color w:val="777777"/>
      </w:rPr>
      <w:instrText>NUMPAGES</w:instrText>
    </w:r>
    <w:r w:rsidR="0008759F">
      <w:fldChar w:fldCharType="separate"/>
    </w:r>
    <w:r w:rsidR="00294767">
      <w:rPr>
        <w:noProof/>
        <w:color w:val="777777"/>
      </w:rPr>
      <w:t>6</w:t>
    </w:r>
    <w:r w:rsidR="0008759F">
      <w:fldChar w:fldCharType="end"/>
    </w:r>
    <w:r>
      <w:rPr>
        <w:color w:val="77777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BE0B9" w14:textId="77777777" w:rsidR="00C1172C" w:rsidRDefault="00C1172C">
      <w:pPr>
        <w:spacing w:line="240" w:lineRule="auto"/>
      </w:pPr>
      <w:r>
        <w:separator/>
      </w:r>
    </w:p>
  </w:footnote>
  <w:footnote w:type="continuationSeparator" w:id="0">
    <w:p w14:paraId="6BFC13A5" w14:textId="77777777" w:rsidR="00C1172C" w:rsidRDefault="00C11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481"/>
      <w:gridCol w:w="5534"/>
    </w:tblGrid>
    <w:tr w:rsidR="00FC667A" w14:paraId="3177932F" w14:textId="77777777" w:rsidTr="00CF4DE7">
      <w:tc>
        <w:tcPr>
          <w:tcW w:w="4101" w:type="dxa"/>
        </w:tcPr>
        <w:p w14:paraId="58011FA9" w14:textId="77777777" w:rsidR="00FC667A" w:rsidRDefault="00FC667A">
          <w:r>
            <w:rPr>
              <w:color w:val="777777"/>
            </w:rPr>
            <w:t>Reformierte Kirche Baselland</w:t>
          </w:r>
        </w:p>
      </w:tc>
      <w:tc>
        <w:tcPr>
          <w:tcW w:w="4914" w:type="dxa"/>
        </w:tcPr>
        <w:p w14:paraId="3E28775A" w14:textId="0EC0E9D0" w:rsidR="00FC667A" w:rsidRDefault="00843595" w:rsidP="00CF4DE7">
          <w:pPr>
            <w:tabs>
              <w:tab w:val="right" w:pos="6950"/>
            </w:tabs>
          </w:pPr>
          <w:r>
            <w:rPr>
              <w:color w:val="FF0000"/>
            </w:rPr>
            <w:t>VORLAGE</w:t>
          </w:r>
          <w:r w:rsidR="00B67C74">
            <w:rPr>
              <w:color w:val="FF0000"/>
            </w:rPr>
            <w:tab/>
          </w:r>
          <w:r w:rsidR="00CF4DE7">
            <w:rPr>
              <w:color w:val="777777"/>
            </w:rPr>
            <w:t xml:space="preserve">4.0 </w:t>
          </w:r>
          <w:r w:rsidR="00FC667A">
            <w:rPr>
              <w:color w:val="777777"/>
            </w:rPr>
            <w:t xml:space="preserve">NEU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A8D"/>
    <w:multiLevelType w:val="hybridMultilevel"/>
    <w:tmpl w:val="3CF280EA"/>
    <w:lvl w:ilvl="0" w:tplc="D1A42C3A">
      <w:start w:val="4"/>
      <w:numFmt w:val="bullet"/>
      <w:lvlText w:val=""/>
      <w:lvlJc w:val="left"/>
      <w:pPr>
        <w:ind w:left="720" w:hanging="360"/>
      </w:pPr>
      <w:rPr>
        <w:rFonts w:ascii="Wingdings" w:eastAsia="Georgia" w:hAnsi="Wingdings" w:cs="Georgia" w:hint="default"/>
        <w:color w:val="0070C0"/>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285C0F"/>
    <w:multiLevelType w:val="multilevel"/>
    <w:tmpl w:val="E5B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6214"/>
    <w:multiLevelType w:val="hybridMultilevel"/>
    <w:tmpl w:val="D8E20396"/>
    <w:lvl w:ilvl="0" w:tplc="85FEEC0A">
      <w:start w:val="1"/>
      <w:numFmt w:val="decimal"/>
      <w:lvlText w:val="%1."/>
      <w:lvlJc w:val="left"/>
      <w:pPr>
        <w:ind w:left="720" w:hanging="360"/>
      </w:pPr>
      <w:rPr>
        <w:rFonts w:hint="default"/>
        <w:color w:val="0070C0"/>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E543BA"/>
    <w:multiLevelType w:val="hybridMultilevel"/>
    <w:tmpl w:val="B664ACBE"/>
    <w:lvl w:ilvl="0" w:tplc="FE2801B4">
      <w:start w:val="2"/>
      <w:numFmt w:val="bullet"/>
      <w:lvlText w:val=""/>
      <w:lvlJc w:val="left"/>
      <w:pPr>
        <w:ind w:left="720" w:hanging="360"/>
      </w:pPr>
      <w:rPr>
        <w:rFonts w:ascii="Wingdings" w:eastAsia="Georgia" w:hAnsi="Wingdings" w:cs="Georgi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BFC1116"/>
    <w:multiLevelType w:val="hybridMultilevel"/>
    <w:tmpl w:val="836648B2"/>
    <w:lvl w:ilvl="0" w:tplc="E438F6FA">
      <w:start w:val="4"/>
      <w:numFmt w:val="bullet"/>
      <w:lvlText w:val=""/>
      <w:lvlJc w:val="left"/>
      <w:pPr>
        <w:ind w:left="1360" w:hanging="360"/>
      </w:pPr>
      <w:rPr>
        <w:rFonts w:ascii="Wingdings" w:eastAsia="Georgia" w:hAnsi="Wingdings" w:cs="Georgia" w:hint="default"/>
      </w:rPr>
    </w:lvl>
    <w:lvl w:ilvl="1" w:tplc="08070003" w:tentative="1">
      <w:start w:val="1"/>
      <w:numFmt w:val="bullet"/>
      <w:lvlText w:val="o"/>
      <w:lvlJc w:val="left"/>
      <w:pPr>
        <w:ind w:left="2080" w:hanging="360"/>
      </w:pPr>
      <w:rPr>
        <w:rFonts w:ascii="Courier New" w:hAnsi="Courier New" w:cs="Courier New" w:hint="default"/>
      </w:rPr>
    </w:lvl>
    <w:lvl w:ilvl="2" w:tplc="08070005" w:tentative="1">
      <w:start w:val="1"/>
      <w:numFmt w:val="bullet"/>
      <w:lvlText w:val=""/>
      <w:lvlJc w:val="left"/>
      <w:pPr>
        <w:ind w:left="2800" w:hanging="360"/>
      </w:pPr>
      <w:rPr>
        <w:rFonts w:ascii="Wingdings" w:hAnsi="Wingdings" w:hint="default"/>
      </w:rPr>
    </w:lvl>
    <w:lvl w:ilvl="3" w:tplc="08070001" w:tentative="1">
      <w:start w:val="1"/>
      <w:numFmt w:val="bullet"/>
      <w:lvlText w:val=""/>
      <w:lvlJc w:val="left"/>
      <w:pPr>
        <w:ind w:left="3520" w:hanging="360"/>
      </w:pPr>
      <w:rPr>
        <w:rFonts w:ascii="Symbol" w:hAnsi="Symbol" w:hint="default"/>
      </w:rPr>
    </w:lvl>
    <w:lvl w:ilvl="4" w:tplc="08070003" w:tentative="1">
      <w:start w:val="1"/>
      <w:numFmt w:val="bullet"/>
      <w:lvlText w:val="o"/>
      <w:lvlJc w:val="left"/>
      <w:pPr>
        <w:ind w:left="4240" w:hanging="360"/>
      </w:pPr>
      <w:rPr>
        <w:rFonts w:ascii="Courier New" w:hAnsi="Courier New" w:cs="Courier New" w:hint="default"/>
      </w:rPr>
    </w:lvl>
    <w:lvl w:ilvl="5" w:tplc="08070005" w:tentative="1">
      <w:start w:val="1"/>
      <w:numFmt w:val="bullet"/>
      <w:lvlText w:val=""/>
      <w:lvlJc w:val="left"/>
      <w:pPr>
        <w:ind w:left="4960" w:hanging="360"/>
      </w:pPr>
      <w:rPr>
        <w:rFonts w:ascii="Wingdings" w:hAnsi="Wingdings" w:hint="default"/>
      </w:rPr>
    </w:lvl>
    <w:lvl w:ilvl="6" w:tplc="08070001" w:tentative="1">
      <w:start w:val="1"/>
      <w:numFmt w:val="bullet"/>
      <w:lvlText w:val=""/>
      <w:lvlJc w:val="left"/>
      <w:pPr>
        <w:ind w:left="5680" w:hanging="360"/>
      </w:pPr>
      <w:rPr>
        <w:rFonts w:ascii="Symbol" w:hAnsi="Symbol" w:hint="default"/>
      </w:rPr>
    </w:lvl>
    <w:lvl w:ilvl="7" w:tplc="08070003" w:tentative="1">
      <w:start w:val="1"/>
      <w:numFmt w:val="bullet"/>
      <w:lvlText w:val="o"/>
      <w:lvlJc w:val="left"/>
      <w:pPr>
        <w:ind w:left="6400" w:hanging="360"/>
      </w:pPr>
      <w:rPr>
        <w:rFonts w:ascii="Courier New" w:hAnsi="Courier New" w:cs="Courier New" w:hint="default"/>
      </w:rPr>
    </w:lvl>
    <w:lvl w:ilvl="8" w:tplc="08070005" w:tentative="1">
      <w:start w:val="1"/>
      <w:numFmt w:val="bullet"/>
      <w:lvlText w:val=""/>
      <w:lvlJc w:val="left"/>
      <w:pPr>
        <w:ind w:left="7120" w:hanging="360"/>
      </w:pPr>
      <w:rPr>
        <w:rFonts w:ascii="Wingdings" w:hAnsi="Wingdings" w:hint="default"/>
      </w:rPr>
    </w:lvl>
  </w:abstractNum>
  <w:abstractNum w:abstractNumId="5" w15:restartNumberingAfterBreak="0">
    <w:nsid w:val="2F365B6D"/>
    <w:multiLevelType w:val="hybridMultilevel"/>
    <w:tmpl w:val="C640FAA6"/>
    <w:lvl w:ilvl="0" w:tplc="0108EC02">
      <w:start w:val="5"/>
      <w:numFmt w:val="bullet"/>
      <w:lvlText w:val="-"/>
      <w:lvlJc w:val="left"/>
      <w:pPr>
        <w:ind w:left="1360" w:hanging="360"/>
      </w:pPr>
      <w:rPr>
        <w:rFonts w:ascii="Georgia" w:eastAsia="Georgia" w:hAnsi="Georgia" w:cs="Georgia" w:hint="default"/>
      </w:rPr>
    </w:lvl>
    <w:lvl w:ilvl="1" w:tplc="08070003" w:tentative="1">
      <w:start w:val="1"/>
      <w:numFmt w:val="bullet"/>
      <w:lvlText w:val="o"/>
      <w:lvlJc w:val="left"/>
      <w:pPr>
        <w:ind w:left="2080" w:hanging="360"/>
      </w:pPr>
      <w:rPr>
        <w:rFonts w:ascii="Courier New" w:hAnsi="Courier New" w:cs="Courier New" w:hint="default"/>
      </w:rPr>
    </w:lvl>
    <w:lvl w:ilvl="2" w:tplc="08070005" w:tentative="1">
      <w:start w:val="1"/>
      <w:numFmt w:val="bullet"/>
      <w:lvlText w:val=""/>
      <w:lvlJc w:val="left"/>
      <w:pPr>
        <w:ind w:left="2800" w:hanging="360"/>
      </w:pPr>
      <w:rPr>
        <w:rFonts w:ascii="Wingdings" w:hAnsi="Wingdings" w:hint="default"/>
      </w:rPr>
    </w:lvl>
    <w:lvl w:ilvl="3" w:tplc="08070001" w:tentative="1">
      <w:start w:val="1"/>
      <w:numFmt w:val="bullet"/>
      <w:lvlText w:val=""/>
      <w:lvlJc w:val="left"/>
      <w:pPr>
        <w:ind w:left="3520" w:hanging="360"/>
      </w:pPr>
      <w:rPr>
        <w:rFonts w:ascii="Symbol" w:hAnsi="Symbol" w:hint="default"/>
      </w:rPr>
    </w:lvl>
    <w:lvl w:ilvl="4" w:tplc="08070003" w:tentative="1">
      <w:start w:val="1"/>
      <w:numFmt w:val="bullet"/>
      <w:lvlText w:val="o"/>
      <w:lvlJc w:val="left"/>
      <w:pPr>
        <w:ind w:left="4240" w:hanging="360"/>
      </w:pPr>
      <w:rPr>
        <w:rFonts w:ascii="Courier New" w:hAnsi="Courier New" w:cs="Courier New" w:hint="default"/>
      </w:rPr>
    </w:lvl>
    <w:lvl w:ilvl="5" w:tplc="08070005" w:tentative="1">
      <w:start w:val="1"/>
      <w:numFmt w:val="bullet"/>
      <w:lvlText w:val=""/>
      <w:lvlJc w:val="left"/>
      <w:pPr>
        <w:ind w:left="4960" w:hanging="360"/>
      </w:pPr>
      <w:rPr>
        <w:rFonts w:ascii="Wingdings" w:hAnsi="Wingdings" w:hint="default"/>
      </w:rPr>
    </w:lvl>
    <w:lvl w:ilvl="6" w:tplc="08070001" w:tentative="1">
      <w:start w:val="1"/>
      <w:numFmt w:val="bullet"/>
      <w:lvlText w:val=""/>
      <w:lvlJc w:val="left"/>
      <w:pPr>
        <w:ind w:left="5680" w:hanging="360"/>
      </w:pPr>
      <w:rPr>
        <w:rFonts w:ascii="Symbol" w:hAnsi="Symbol" w:hint="default"/>
      </w:rPr>
    </w:lvl>
    <w:lvl w:ilvl="7" w:tplc="08070003" w:tentative="1">
      <w:start w:val="1"/>
      <w:numFmt w:val="bullet"/>
      <w:lvlText w:val="o"/>
      <w:lvlJc w:val="left"/>
      <w:pPr>
        <w:ind w:left="6400" w:hanging="360"/>
      </w:pPr>
      <w:rPr>
        <w:rFonts w:ascii="Courier New" w:hAnsi="Courier New" w:cs="Courier New" w:hint="default"/>
      </w:rPr>
    </w:lvl>
    <w:lvl w:ilvl="8" w:tplc="08070005" w:tentative="1">
      <w:start w:val="1"/>
      <w:numFmt w:val="bullet"/>
      <w:lvlText w:val=""/>
      <w:lvlJc w:val="left"/>
      <w:pPr>
        <w:ind w:left="7120" w:hanging="360"/>
      </w:pPr>
      <w:rPr>
        <w:rFonts w:ascii="Wingdings" w:hAnsi="Wingdings" w:hint="default"/>
      </w:rPr>
    </w:lvl>
  </w:abstractNum>
  <w:abstractNum w:abstractNumId="6" w15:restartNumberingAfterBreak="0">
    <w:nsid w:val="30DD4F8A"/>
    <w:multiLevelType w:val="hybridMultilevel"/>
    <w:tmpl w:val="6B9A8F2C"/>
    <w:lvl w:ilvl="0" w:tplc="C196356A">
      <w:start w:val="4"/>
      <w:numFmt w:val="bullet"/>
      <w:lvlText w:val=""/>
      <w:lvlJc w:val="left"/>
      <w:pPr>
        <w:ind w:left="720" w:hanging="360"/>
      </w:pPr>
      <w:rPr>
        <w:rFonts w:ascii="Wingdings" w:eastAsia="Georgia" w:hAnsi="Wingdings" w:cs="Georgi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AC688B"/>
    <w:multiLevelType w:val="hybridMultilevel"/>
    <w:tmpl w:val="851C1EF6"/>
    <w:lvl w:ilvl="0" w:tplc="328C8032">
      <w:start w:val="3"/>
      <w:numFmt w:val="bullet"/>
      <w:lvlText w:val="-"/>
      <w:lvlJc w:val="left"/>
      <w:pPr>
        <w:ind w:left="720" w:hanging="360"/>
      </w:pPr>
      <w:rPr>
        <w:rFonts w:ascii="Georgia" w:eastAsia="Georgia" w:hAnsi="Georgia" w:cs="Georgia" w:hint="default"/>
        <w:color w:val="auto"/>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882C1C"/>
    <w:multiLevelType w:val="hybridMultilevel"/>
    <w:tmpl w:val="163EB108"/>
    <w:lvl w:ilvl="0" w:tplc="04929406">
      <w:numFmt w:val="bullet"/>
      <w:lvlText w:val=""/>
      <w:lvlJc w:val="left"/>
      <w:pPr>
        <w:ind w:left="720" w:hanging="360"/>
      </w:pPr>
      <w:rPr>
        <w:rFonts w:ascii="Wingdings" w:eastAsia="Georgia" w:hAnsi="Wingdings" w:cs="Georgi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DB6DE6"/>
    <w:multiLevelType w:val="hybridMultilevel"/>
    <w:tmpl w:val="42345864"/>
    <w:lvl w:ilvl="0" w:tplc="CCE29F8C">
      <w:start w:val="1"/>
      <w:numFmt w:val="lowerLetter"/>
      <w:lvlText w:val="%1)"/>
      <w:lvlJc w:val="left"/>
      <w:pPr>
        <w:ind w:left="1360" w:hanging="360"/>
      </w:pPr>
      <w:rPr>
        <w:rFonts w:hint="default"/>
      </w:rPr>
    </w:lvl>
    <w:lvl w:ilvl="1" w:tplc="08070019" w:tentative="1">
      <w:start w:val="1"/>
      <w:numFmt w:val="lowerLetter"/>
      <w:lvlText w:val="%2."/>
      <w:lvlJc w:val="left"/>
      <w:pPr>
        <w:ind w:left="2080" w:hanging="360"/>
      </w:pPr>
    </w:lvl>
    <w:lvl w:ilvl="2" w:tplc="0807001B" w:tentative="1">
      <w:start w:val="1"/>
      <w:numFmt w:val="lowerRoman"/>
      <w:lvlText w:val="%3."/>
      <w:lvlJc w:val="right"/>
      <w:pPr>
        <w:ind w:left="2800" w:hanging="180"/>
      </w:pPr>
    </w:lvl>
    <w:lvl w:ilvl="3" w:tplc="0807000F" w:tentative="1">
      <w:start w:val="1"/>
      <w:numFmt w:val="decimal"/>
      <w:lvlText w:val="%4."/>
      <w:lvlJc w:val="left"/>
      <w:pPr>
        <w:ind w:left="3520" w:hanging="360"/>
      </w:pPr>
    </w:lvl>
    <w:lvl w:ilvl="4" w:tplc="08070019" w:tentative="1">
      <w:start w:val="1"/>
      <w:numFmt w:val="lowerLetter"/>
      <w:lvlText w:val="%5."/>
      <w:lvlJc w:val="left"/>
      <w:pPr>
        <w:ind w:left="4240" w:hanging="360"/>
      </w:pPr>
    </w:lvl>
    <w:lvl w:ilvl="5" w:tplc="0807001B" w:tentative="1">
      <w:start w:val="1"/>
      <w:numFmt w:val="lowerRoman"/>
      <w:lvlText w:val="%6."/>
      <w:lvlJc w:val="right"/>
      <w:pPr>
        <w:ind w:left="4960" w:hanging="180"/>
      </w:pPr>
    </w:lvl>
    <w:lvl w:ilvl="6" w:tplc="0807000F" w:tentative="1">
      <w:start w:val="1"/>
      <w:numFmt w:val="decimal"/>
      <w:lvlText w:val="%7."/>
      <w:lvlJc w:val="left"/>
      <w:pPr>
        <w:ind w:left="5680" w:hanging="360"/>
      </w:pPr>
    </w:lvl>
    <w:lvl w:ilvl="7" w:tplc="08070019" w:tentative="1">
      <w:start w:val="1"/>
      <w:numFmt w:val="lowerLetter"/>
      <w:lvlText w:val="%8."/>
      <w:lvlJc w:val="left"/>
      <w:pPr>
        <w:ind w:left="6400" w:hanging="360"/>
      </w:pPr>
    </w:lvl>
    <w:lvl w:ilvl="8" w:tplc="0807001B" w:tentative="1">
      <w:start w:val="1"/>
      <w:numFmt w:val="lowerRoman"/>
      <w:lvlText w:val="%9."/>
      <w:lvlJc w:val="right"/>
      <w:pPr>
        <w:ind w:left="7120" w:hanging="180"/>
      </w:pPr>
    </w:lvl>
  </w:abstractNum>
  <w:abstractNum w:abstractNumId="10" w15:restartNumberingAfterBreak="0">
    <w:nsid w:val="3DC90134"/>
    <w:multiLevelType w:val="hybridMultilevel"/>
    <w:tmpl w:val="BC64FB72"/>
    <w:lvl w:ilvl="0" w:tplc="99142960">
      <w:start w:val="4"/>
      <w:numFmt w:val="bullet"/>
      <w:lvlText w:val="-"/>
      <w:lvlJc w:val="left"/>
      <w:pPr>
        <w:ind w:left="1360" w:hanging="360"/>
      </w:pPr>
      <w:rPr>
        <w:rFonts w:ascii="Georgia" w:eastAsia="Georgia" w:hAnsi="Georgia" w:cs="Georgia" w:hint="default"/>
      </w:rPr>
    </w:lvl>
    <w:lvl w:ilvl="1" w:tplc="08070003" w:tentative="1">
      <w:start w:val="1"/>
      <w:numFmt w:val="bullet"/>
      <w:lvlText w:val="o"/>
      <w:lvlJc w:val="left"/>
      <w:pPr>
        <w:ind w:left="2080" w:hanging="360"/>
      </w:pPr>
      <w:rPr>
        <w:rFonts w:ascii="Courier New" w:hAnsi="Courier New" w:cs="Courier New" w:hint="default"/>
      </w:rPr>
    </w:lvl>
    <w:lvl w:ilvl="2" w:tplc="08070005" w:tentative="1">
      <w:start w:val="1"/>
      <w:numFmt w:val="bullet"/>
      <w:lvlText w:val=""/>
      <w:lvlJc w:val="left"/>
      <w:pPr>
        <w:ind w:left="2800" w:hanging="360"/>
      </w:pPr>
      <w:rPr>
        <w:rFonts w:ascii="Wingdings" w:hAnsi="Wingdings" w:hint="default"/>
      </w:rPr>
    </w:lvl>
    <w:lvl w:ilvl="3" w:tplc="08070001" w:tentative="1">
      <w:start w:val="1"/>
      <w:numFmt w:val="bullet"/>
      <w:lvlText w:val=""/>
      <w:lvlJc w:val="left"/>
      <w:pPr>
        <w:ind w:left="3520" w:hanging="360"/>
      </w:pPr>
      <w:rPr>
        <w:rFonts w:ascii="Symbol" w:hAnsi="Symbol" w:hint="default"/>
      </w:rPr>
    </w:lvl>
    <w:lvl w:ilvl="4" w:tplc="08070003" w:tentative="1">
      <w:start w:val="1"/>
      <w:numFmt w:val="bullet"/>
      <w:lvlText w:val="o"/>
      <w:lvlJc w:val="left"/>
      <w:pPr>
        <w:ind w:left="4240" w:hanging="360"/>
      </w:pPr>
      <w:rPr>
        <w:rFonts w:ascii="Courier New" w:hAnsi="Courier New" w:cs="Courier New" w:hint="default"/>
      </w:rPr>
    </w:lvl>
    <w:lvl w:ilvl="5" w:tplc="08070005" w:tentative="1">
      <w:start w:val="1"/>
      <w:numFmt w:val="bullet"/>
      <w:lvlText w:val=""/>
      <w:lvlJc w:val="left"/>
      <w:pPr>
        <w:ind w:left="4960" w:hanging="360"/>
      </w:pPr>
      <w:rPr>
        <w:rFonts w:ascii="Wingdings" w:hAnsi="Wingdings" w:hint="default"/>
      </w:rPr>
    </w:lvl>
    <w:lvl w:ilvl="6" w:tplc="08070001" w:tentative="1">
      <w:start w:val="1"/>
      <w:numFmt w:val="bullet"/>
      <w:lvlText w:val=""/>
      <w:lvlJc w:val="left"/>
      <w:pPr>
        <w:ind w:left="5680" w:hanging="360"/>
      </w:pPr>
      <w:rPr>
        <w:rFonts w:ascii="Symbol" w:hAnsi="Symbol" w:hint="default"/>
      </w:rPr>
    </w:lvl>
    <w:lvl w:ilvl="7" w:tplc="08070003" w:tentative="1">
      <w:start w:val="1"/>
      <w:numFmt w:val="bullet"/>
      <w:lvlText w:val="o"/>
      <w:lvlJc w:val="left"/>
      <w:pPr>
        <w:ind w:left="6400" w:hanging="360"/>
      </w:pPr>
      <w:rPr>
        <w:rFonts w:ascii="Courier New" w:hAnsi="Courier New" w:cs="Courier New" w:hint="default"/>
      </w:rPr>
    </w:lvl>
    <w:lvl w:ilvl="8" w:tplc="08070005" w:tentative="1">
      <w:start w:val="1"/>
      <w:numFmt w:val="bullet"/>
      <w:lvlText w:val=""/>
      <w:lvlJc w:val="left"/>
      <w:pPr>
        <w:ind w:left="7120" w:hanging="360"/>
      </w:pPr>
      <w:rPr>
        <w:rFonts w:ascii="Wingdings" w:hAnsi="Wingdings" w:hint="default"/>
      </w:rPr>
    </w:lvl>
  </w:abstractNum>
  <w:abstractNum w:abstractNumId="11" w15:restartNumberingAfterBreak="0">
    <w:nsid w:val="482B63A8"/>
    <w:multiLevelType w:val="hybridMultilevel"/>
    <w:tmpl w:val="5B74D0F0"/>
    <w:lvl w:ilvl="0" w:tplc="0C30F8FA">
      <w:start w:val="1"/>
      <w:numFmt w:val="bullet"/>
      <w:lvlText w:val="-"/>
      <w:lvlJc w:val="left"/>
      <w:pPr>
        <w:ind w:left="1720" w:hanging="360"/>
      </w:pPr>
      <w:rPr>
        <w:rFonts w:ascii="Calibri" w:eastAsia="Georgia" w:hAnsi="Calibri" w:cs="Calibri" w:hint="default"/>
      </w:rPr>
    </w:lvl>
    <w:lvl w:ilvl="1" w:tplc="08070003" w:tentative="1">
      <w:start w:val="1"/>
      <w:numFmt w:val="bullet"/>
      <w:lvlText w:val="o"/>
      <w:lvlJc w:val="left"/>
      <w:pPr>
        <w:ind w:left="2440" w:hanging="360"/>
      </w:pPr>
      <w:rPr>
        <w:rFonts w:ascii="Courier New" w:hAnsi="Courier New" w:cs="Courier New" w:hint="default"/>
      </w:rPr>
    </w:lvl>
    <w:lvl w:ilvl="2" w:tplc="08070005" w:tentative="1">
      <w:start w:val="1"/>
      <w:numFmt w:val="bullet"/>
      <w:lvlText w:val=""/>
      <w:lvlJc w:val="left"/>
      <w:pPr>
        <w:ind w:left="3160" w:hanging="360"/>
      </w:pPr>
      <w:rPr>
        <w:rFonts w:ascii="Wingdings" w:hAnsi="Wingdings" w:hint="default"/>
      </w:rPr>
    </w:lvl>
    <w:lvl w:ilvl="3" w:tplc="08070001" w:tentative="1">
      <w:start w:val="1"/>
      <w:numFmt w:val="bullet"/>
      <w:lvlText w:val=""/>
      <w:lvlJc w:val="left"/>
      <w:pPr>
        <w:ind w:left="3880" w:hanging="360"/>
      </w:pPr>
      <w:rPr>
        <w:rFonts w:ascii="Symbol" w:hAnsi="Symbol" w:hint="default"/>
      </w:rPr>
    </w:lvl>
    <w:lvl w:ilvl="4" w:tplc="08070003" w:tentative="1">
      <w:start w:val="1"/>
      <w:numFmt w:val="bullet"/>
      <w:lvlText w:val="o"/>
      <w:lvlJc w:val="left"/>
      <w:pPr>
        <w:ind w:left="4600" w:hanging="360"/>
      </w:pPr>
      <w:rPr>
        <w:rFonts w:ascii="Courier New" w:hAnsi="Courier New" w:cs="Courier New" w:hint="default"/>
      </w:rPr>
    </w:lvl>
    <w:lvl w:ilvl="5" w:tplc="08070005" w:tentative="1">
      <w:start w:val="1"/>
      <w:numFmt w:val="bullet"/>
      <w:lvlText w:val=""/>
      <w:lvlJc w:val="left"/>
      <w:pPr>
        <w:ind w:left="5320" w:hanging="360"/>
      </w:pPr>
      <w:rPr>
        <w:rFonts w:ascii="Wingdings" w:hAnsi="Wingdings" w:hint="default"/>
      </w:rPr>
    </w:lvl>
    <w:lvl w:ilvl="6" w:tplc="08070001" w:tentative="1">
      <w:start w:val="1"/>
      <w:numFmt w:val="bullet"/>
      <w:lvlText w:val=""/>
      <w:lvlJc w:val="left"/>
      <w:pPr>
        <w:ind w:left="6040" w:hanging="360"/>
      </w:pPr>
      <w:rPr>
        <w:rFonts w:ascii="Symbol" w:hAnsi="Symbol" w:hint="default"/>
      </w:rPr>
    </w:lvl>
    <w:lvl w:ilvl="7" w:tplc="08070003" w:tentative="1">
      <w:start w:val="1"/>
      <w:numFmt w:val="bullet"/>
      <w:lvlText w:val="o"/>
      <w:lvlJc w:val="left"/>
      <w:pPr>
        <w:ind w:left="6760" w:hanging="360"/>
      </w:pPr>
      <w:rPr>
        <w:rFonts w:ascii="Courier New" w:hAnsi="Courier New" w:cs="Courier New" w:hint="default"/>
      </w:rPr>
    </w:lvl>
    <w:lvl w:ilvl="8" w:tplc="08070005" w:tentative="1">
      <w:start w:val="1"/>
      <w:numFmt w:val="bullet"/>
      <w:lvlText w:val=""/>
      <w:lvlJc w:val="left"/>
      <w:pPr>
        <w:ind w:left="7480" w:hanging="360"/>
      </w:pPr>
      <w:rPr>
        <w:rFonts w:ascii="Wingdings" w:hAnsi="Wingdings" w:hint="default"/>
      </w:rPr>
    </w:lvl>
  </w:abstractNum>
  <w:abstractNum w:abstractNumId="12" w15:restartNumberingAfterBreak="0">
    <w:nsid w:val="68153FA8"/>
    <w:multiLevelType w:val="hybridMultilevel"/>
    <w:tmpl w:val="BCC0C3CA"/>
    <w:lvl w:ilvl="0" w:tplc="6B6C6B74">
      <w:start w:val="1"/>
      <w:numFmt w:val="bullet"/>
      <w:lvlText w:val="-"/>
      <w:lvlJc w:val="left"/>
      <w:pPr>
        <w:ind w:left="1360" w:hanging="360"/>
      </w:pPr>
      <w:rPr>
        <w:rFonts w:ascii="Georgia" w:eastAsia="Georgia" w:hAnsi="Georgia" w:cs="Georgia" w:hint="default"/>
      </w:rPr>
    </w:lvl>
    <w:lvl w:ilvl="1" w:tplc="08070003" w:tentative="1">
      <w:start w:val="1"/>
      <w:numFmt w:val="bullet"/>
      <w:lvlText w:val="o"/>
      <w:lvlJc w:val="left"/>
      <w:pPr>
        <w:ind w:left="2080" w:hanging="360"/>
      </w:pPr>
      <w:rPr>
        <w:rFonts w:ascii="Courier New" w:hAnsi="Courier New" w:cs="Courier New" w:hint="default"/>
      </w:rPr>
    </w:lvl>
    <w:lvl w:ilvl="2" w:tplc="08070005" w:tentative="1">
      <w:start w:val="1"/>
      <w:numFmt w:val="bullet"/>
      <w:lvlText w:val=""/>
      <w:lvlJc w:val="left"/>
      <w:pPr>
        <w:ind w:left="2800" w:hanging="360"/>
      </w:pPr>
      <w:rPr>
        <w:rFonts w:ascii="Wingdings" w:hAnsi="Wingdings" w:hint="default"/>
      </w:rPr>
    </w:lvl>
    <w:lvl w:ilvl="3" w:tplc="08070001" w:tentative="1">
      <w:start w:val="1"/>
      <w:numFmt w:val="bullet"/>
      <w:lvlText w:val=""/>
      <w:lvlJc w:val="left"/>
      <w:pPr>
        <w:ind w:left="3520" w:hanging="360"/>
      </w:pPr>
      <w:rPr>
        <w:rFonts w:ascii="Symbol" w:hAnsi="Symbol" w:hint="default"/>
      </w:rPr>
    </w:lvl>
    <w:lvl w:ilvl="4" w:tplc="08070003" w:tentative="1">
      <w:start w:val="1"/>
      <w:numFmt w:val="bullet"/>
      <w:lvlText w:val="o"/>
      <w:lvlJc w:val="left"/>
      <w:pPr>
        <w:ind w:left="4240" w:hanging="360"/>
      </w:pPr>
      <w:rPr>
        <w:rFonts w:ascii="Courier New" w:hAnsi="Courier New" w:cs="Courier New" w:hint="default"/>
      </w:rPr>
    </w:lvl>
    <w:lvl w:ilvl="5" w:tplc="08070005" w:tentative="1">
      <w:start w:val="1"/>
      <w:numFmt w:val="bullet"/>
      <w:lvlText w:val=""/>
      <w:lvlJc w:val="left"/>
      <w:pPr>
        <w:ind w:left="4960" w:hanging="360"/>
      </w:pPr>
      <w:rPr>
        <w:rFonts w:ascii="Wingdings" w:hAnsi="Wingdings" w:hint="default"/>
      </w:rPr>
    </w:lvl>
    <w:lvl w:ilvl="6" w:tplc="08070001" w:tentative="1">
      <w:start w:val="1"/>
      <w:numFmt w:val="bullet"/>
      <w:lvlText w:val=""/>
      <w:lvlJc w:val="left"/>
      <w:pPr>
        <w:ind w:left="5680" w:hanging="360"/>
      </w:pPr>
      <w:rPr>
        <w:rFonts w:ascii="Symbol" w:hAnsi="Symbol" w:hint="default"/>
      </w:rPr>
    </w:lvl>
    <w:lvl w:ilvl="7" w:tplc="08070003" w:tentative="1">
      <w:start w:val="1"/>
      <w:numFmt w:val="bullet"/>
      <w:lvlText w:val="o"/>
      <w:lvlJc w:val="left"/>
      <w:pPr>
        <w:ind w:left="6400" w:hanging="360"/>
      </w:pPr>
      <w:rPr>
        <w:rFonts w:ascii="Courier New" w:hAnsi="Courier New" w:cs="Courier New" w:hint="default"/>
      </w:rPr>
    </w:lvl>
    <w:lvl w:ilvl="8" w:tplc="08070005" w:tentative="1">
      <w:start w:val="1"/>
      <w:numFmt w:val="bullet"/>
      <w:lvlText w:val=""/>
      <w:lvlJc w:val="left"/>
      <w:pPr>
        <w:ind w:left="7120" w:hanging="360"/>
      </w:pPr>
      <w:rPr>
        <w:rFonts w:ascii="Wingdings" w:hAnsi="Wingdings" w:hint="default"/>
      </w:rPr>
    </w:lvl>
  </w:abstractNum>
  <w:abstractNum w:abstractNumId="13" w15:restartNumberingAfterBreak="0">
    <w:nsid w:val="6A9103CC"/>
    <w:multiLevelType w:val="hybridMultilevel"/>
    <w:tmpl w:val="CBDC3D6A"/>
    <w:lvl w:ilvl="0" w:tplc="420AC63E">
      <w:start w:val="1"/>
      <w:numFmt w:val="bullet"/>
      <w:lvlText w:val="-"/>
      <w:lvlJc w:val="left"/>
      <w:pPr>
        <w:ind w:left="1720" w:hanging="360"/>
      </w:pPr>
      <w:rPr>
        <w:rFonts w:ascii="Calibri" w:eastAsia="Georgia" w:hAnsi="Calibri" w:cs="Calibri" w:hint="default"/>
      </w:rPr>
    </w:lvl>
    <w:lvl w:ilvl="1" w:tplc="08070003" w:tentative="1">
      <w:start w:val="1"/>
      <w:numFmt w:val="bullet"/>
      <w:lvlText w:val="o"/>
      <w:lvlJc w:val="left"/>
      <w:pPr>
        <w:ind w:left="2440" w:hanging="360"/>
      </w:pPr>
      <w:rPr>
        <w:rFonts w:ascii="Courier New" w:hAnsi="Courier New" w:cs="Courier New" w:hint="default"/>
      </w:rPr>
    </w:lvl>
    <w:lvl w:ilvl="2" w:tplc="08070005" w:tentative="1">
      <w:start w:val="1"/>
      <w:numFmt w:val="bullet"/>
      <w:lvlText w:val=""/>
      <w:lvlJc w:val="left"/>
      <w:pPr>
        <w:ind w:left="3160" w:hanging="360"/>
      </w:pPr>
      <w:rPr>
        <w:rFonts w:ascii="Wingdings" w:hAnsi="Wingdings" w:hint="default"/>
      </w:rPr>
    </w:lvl>
    <w:lvl w:ilvl="3" w:tplc="08070001" w:tentative="1">
      <w:start w:val="1"/>
      <w:numFmt w:val="bullet"/>
      <w:lvlText w:val=""/>
      <w:lvlJc w:val="left"/>
      <w:pPr>
        <w:ind w:left="3880" w:hanging="360"/>
      </w:pPr>
      <w:rPr>
        <w:rFonts w:ascii="Symbol" w:hAnsi="Symbol" w:hint="default"/>
      </w:rPr>
    </w:lvl>
    <w:lvl w:ilvl="4" w:tplc="08070003" w:tentative="1">
      <w:start w:val="1"/>
      <w:numFmt w:val="bullet"/>
      <w:lvlText w:val="o"/>
      <w:lvlJc w:val="left"/>
      <w:pPr>
        <w:ind w:left="4600" w:hanging="360"/>
      </w:pPr>
      <w:rPr>
        <w:rFonts w:ascii="Courier New" w:hAnsi="Courier New" w:cs="Courier New" w:hint="default"/>
      </w:rPr>
    </w:lvl>
    <w:lvl w:ilvl="5" w:tplc="08070005" w:tentative="1">
      <w:start w:val="1"/>
      <w:numFmt w:val="bullet"/>
      <w:lvlText w:val=""/>
      <w:lvlJc w:val="left"/>
      <w:pPr>
        <w:ind w:left="5320" w:hanging="360"/>
      </w:pPr>
      <w:rPr>
        <w:rFonts w:ascii="Wingdings" w:hAnsi="Wingdings" w:hint="default"/>
      </w:rPr>
    </w:lvl>
    <w:lvl w:ilvl="6" w:tplc="08070001" w:tentative="1">
      <w:start w:val="1"/>
      <w:numFmt w:val="bullet"/>
      <w:lvlText w:val=""/>
      <w:lvlJc w:val="left"/>
      <w:pPr>
        <w:ind w:left="6040" w:hanging="360"/>
      </w:pPr>
      <w:rPr>
        <w:rFonts w:ascii="Symbol" w:hAnsi="Symbol" w:hint="default"/>
      </w:rPr>
    </w:lvl>
    <w:lvl w:ilvl="7" w:tplc="08070003" w:tentative="1">
      <w:start w:val="1"/>
      <w:numFmt w:val="bullet"/>
      <w:lvlText w:val="o"/>
      <w:lvlJc w:val="left"/>
      <w:pPr>
        <w:ind w:left="6760" w:hanging="360"/>
      </w:pPr>
      <w:rPr>
        <w:rFonts w:ascii="Courier New" w:hAnsi="Courier New" w:cs="Courier New" w:hint="default"/>
      </w:rPr>
    </w:lvl>
    <w:lvl w:ilvl="8" w:tplc="08070005" w:tentative="1">
      <w:start w:val="1"/>
      <w:numFmt w:val="bullet"/>
      <w:lvlText w:val=""/>
      <w:lvlJc w:val="left"/>
      <w:pPr>
        <w:ind w:left="7480" w:hanging="360"/>
      </w:pPr>
      <w:rPr>
        <w:rFonts w:ascii="Wingdings" w:hAnsi="Wingdings" w:hint="default"/>
      </w:rPr>
    </w:lvl>
  </w:abstractNum>
  <w:abstractNum w:abstractNumId="14" w15:restartNumberingAfterBreak="0">
    <w:nsid w:val="6C327F11"/>
    <w:multiLevelType w:val="hybridMultilevel"/>
    <w:tmpl w:val="0C86C8E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D1E369B"/>
    <w:multiLevelType w:val="hybridMultilevel"/>
    <w:tmpl w:val="2E2226C0"/>
    <w:lvl w:ilvl="0" w:tplc="04D0FE4C">
      <w:start w:val="2"/>
      <w:numFmt w:val="bullet"/>
      <w:lvlText w:val="-"/>
      <w:lvlJc w:val="left"/>
      <w:pPr>
        <w:ind w:left="720" w:hanging="360"/>
      </w:pPr>
      <w:rPr>
        <w:rFonts w:ascii="Georgia" w:eastAsia="Georgia" w:hAnsi="Georgia" w:cs="Georgi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10"/>
  </w:num>
  <w:num w:numId="5">
    <w:abstractNumId w:val="4"/>
  </w:num>
  <w:num w:numId="6">
    <w:abstractNumId w:val="8"/>
  </w:num>
  <w:num w:numId="7">
    <w:abstractNumId w:val="7"/>
  </w:num>
  <w:num w:numId="8">
    <w:abstractNumId w:val="2"/>
  </w:num>
  <w:num w:numId="9">
    <w:abstractNumId w:val="1"/>
  </w:num>
  <w:num w:numId="10">
    <w:abstractNumId w:val="13"/>
  </w:num>
  <w:num w:numId="11">
    <w:abstractNumId w:val="11"/>
  </w:num>
  <w:num w:numId="12">
    <w:abstractNumId w:val="14"/>
  </w:num>
  <w:num w:numId="13">
    <w:abstractNumId w:val="0"/>
  </w:num>
  <w:num w:numId="14">
    <w:abstractNumId w:val="9"/>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33"/>
    <w:rsid w:val="00050D02"/>
    <w:rsid w:val="00052043"/>
    <w:rsid w:val="00071224"/>
    <w:rsid w:val="000715EF"/>
    <w:rsid w:val="00077E5A"/>
    <w:rsid w:val="0008759F"/>
    <w:rsid w:val="00090FF4"/>
    <w:rsid w:val="00094DA0"/>
    <w:rsid w:val="000A5AF3"/>
    <w:rsid w:val="000B3344"/>
    <w:rsid w:val="000C4320"/>
    <w:rsid w:val="000C4D6C"/>
    <w:rsid w:val="000D6609"/>
    <w:rsid w:val="00122D26"/>
    <w:rsid w:val="00167892"/>
    <w:rsid w:val="00173427"/>
    <w:rsid w:val="001943F6"/>
    <w:rsid w:val="00194BF0"/>
    <w:rsid w:val="00195732"/>
    <w:rsid w:val="00197218"/>
    <w:rsid w:val="001C67A5"/>
    <w:rsid w:val="001D0CC1"/>
    <w:rsid w:val="001D27D8"/>
    <w:rsid w:val="001D5F9B"/>
    <w:rsid w:val="001E093A"/>
    <w:rsid w:val="001E3295"/>
    <w:rsid w:val="001F0EE9"/>
    <w:rsid w:val="001F4E40"/>
    <w:rsid w:val="002078CF"/>
    <w:rsid w:val="00211397"/>
    <w:rsid w:val="00214EB5"/>
    <w:rsid w:val="0022227C"/>
    <w:rsid w:val="002463F5"/>
    <w:rsid w:val="00256D44"/>
    <w:rsid w:val="002757C3"/>
    <w:rsid w:val="00277927"/>
    <w:rsid w:val="00291960"/>
    <w:rsid w:val="00294767"/>
    <w:rsid w:val="002B4843"/>
    <w:rsid w:val="002D5064"/>
    <w:rsid w:val="002D50EB"/>
    <w:rsid w:val="002F0CCF"/>
    <w:rsid w:val="002F3B94"/>
    <w:rsid w:val="002F5D8A"/>
    <w:rsid w:val="00335288"/>
    <w:rsid w:val="00347062"/>
    <w:rsid w:val="00371561"/>
    <w:rsid w:val="00381CCE"/>
    <w:rsid w:val="00394EBA"/>
    <w:rsid w:val="003A3BB9"/>
    <w:rsid w:val="003B7726"/>
    <w:rsid w:val="003C0EF9"/>
    <w:rsid w:val="003C74E3"/>
    <w:rsid w:val="003D10F5"/>
    <w:rsid w:val="003D2AB7"/>
    <w:rsid w:val="003D4771"/>
    <w:rsid w:val="003D61EC"/>
    <w:rsid w:val="003F3FCF"/>
    <w:rsid w:val="00401F9B"/>
    <w:rsid w:val="00411080"/>
    <w:rsid w:val="004207D5"/>
    <w:rsid w:val="00424476"/>
    <w:rsid w:val="00432767"/>
    <w:rsid w:val="0043351B"/>
    <w:rsid w:val="004545CA"/>
    <w:rsid w:val="0046771E"/>
    <w:rsid w:val="004757EE"/>
    <w:rsid w:val="004805C8"/>
    <w:rsid w:val="0048381E"/>
    <w:rsid w:val="004847A7"/>
    <w:rsid w:val="004B48CE"/>
    <w:rsid w:val="004D0826"/>
    <w:rsid w:val="004E21A7"/>
    <w:rsid w:val="004F560C"/>
    <w:rsid w:val="0050439B"/>
    <w:rsid w:val="00522C9A"/>
    <w:rsid w:val="00526FED"/>
    <w:rsid w:val="00541A57"/>
    <w:rsid w:val="00550D08"/>
    <w:rsid w:val="0055113E"/>
    <w:rsid w:val="0055431F"/>
    <w:rsid w:val="00564641"/>
    <w:rsid w:val="00572751"/>
    <w:rsid w:val="005816AC"/>
    <w:rsid w:val="00594D6F"/>
    <w:rsid w:val="005A0008"/>
    <w:rsid w:val="005A0F8F"/>
    <w:rsid w:val="005A200C"/>
    <w:rsid w:val="005B5E9E"/>
    <w:rsid w:val="005D7A04"/>
    <w:rsid w:val="005E28C1"/>
    <w:rsid w:val="005E3D45"/>
    <w:rsid w:val="005F15C1"/>
    <w:rsid w:val="005F4F46"/>
    <w:rsid w:val="0060718C"/>
    <w:rsid w:val="00617687"/>
    <w:rsid w:val="0063117D"/>
    <w:rsid w:val="006617B5"/>
    <w:rsid w:val="00666CE8"/>
    <w:rsid w:val="0067570D"/>
    <w:rsid w:val="00677CEE"/>
    <w:rsid w:val="006B76D5"/>
    <w:rsid w:val="006C78A4"/>
    <w:rsid w:val="006E0E88"/>
    <w:rsid w:val="00716C7B"/>
    <w:rsid w:val="00734726"/>
    <w:rsid w:val="007378A7"/>
    <w:rsid w:val="007640BA"/>
    <w:rsid w:val="007A722F"/>
    <w:rsid w:val="007A7C01"/>
    <w:rsid w:val="007F039E"/>
    <w:rsid w:val="007F44C3"/>
    <w:rsid w:val="00801D36"/>
    <w:rsid w:val="008034A5"/>
    <w:rsid w:val="00814DA6"/>
    <w:rsid w:val="0081741F"/>
    <w:rsid w:val="0084238D"/>
    <w:rsid w:val="00843595"/>
    <w:rsid w:val="00847A4A"/>
    <w:rsid w:val="00850FC3"/>
    <w:rsid w:val="00864906"/>
    <w:rsid w:val="008663B0"/>
    <w:rsid w:val="00873044"/>
    <w:rsid w:val="00873782"/>
    <w:rsid w:val="008A1BB4"/>
    <w:rsid w:val="008C02FE"/>
    <w:rsid w:val="008C0AD8"/>
    <w:rsid w:val="008C2A33"/>
    <w:rsid w:val="008C685B"/>
    <w:rsid w:val="008F0055"/>
    <w:rsid w:val="00901D5B"/>
    <w:rsid w:val="00921226"/>
    <w:rsid w:val="009238B2"/>
    <w:rsid w:val="00940600"/>
    <w:rsid w:val="00966D43"/>
    <w:rsid w:val="00985259"/>
    <w:rsid w:val="00997900"/>
    <w:rsid w:val="009A0B28"/>
    <w:rsid w:val="009A4071"/>
    <w:rsid w:val="009B2DEA"/>
    <w:rsid w:val="009D663B"/>
    <w:rsid w:val="009E605D"/>
    <w:rsid w:val="009F0D6A"/>
    <w:rsid w:val="009F156C"/>
    <w:rsid w:val="009F679A"/>
    <w:rsid w:val="00A26860"/>
    <w:rsid w:val="00A42FE9"/>
    <w:rsid w:val="00A56A18"/>
    <w:rsid w:val="00A759A4"/>
    <w:rsid w:val="00A75C1E"/>
    <w:rsid w:val="00A83944"/>
    <w:rsid w:val="00A90A2F"/>
    <w:rsid w:val="00AA6E6A"/>
    <w:rsid w:val="00AB0869"/>
    <w:rsid w:val="00AC5841"/>
    <w:rsid w:val="00AD5949"/>
    <w:rsid w:val="00AD7EFF"/>
    <w:rsid w:val="00AE1C9B"/>
    <w:rsid w:val="00AF0B56"/>
    <w:rsid w:val="00AF2159"/>
    <w:rsid w:val="00AF5E24"/>
    <w:rsid w:val="00B00932"/>
    <w:rsid w:val="00B0330D"/>
    <w:rsid w:val="00B06ECD"/>
    <w:rsid w:val="00B303BA"/>
    <w:rsid w:val="00B4726C"/>
    <w:rsid w:val="00B5370D"/>
    <w:rsid w:val="00B65528"/>
    <w:rsid w:val="00B675A0"/>
    <w:rsid w:val="00B67C74"/>
    <w:rsid w:val="00B73BF3"/>
    <w:rsid w:val="00B8412F"/>
    <w:rsid w:val="00B945CE"/>
    <w:rsid w:val="00BA026A"/>
    <w:rsid w:val="00BB028A"/>
    <w:rsid w:val="00BB12F2"/>
    <w:rsid w:val="00BC5774"/>
    <w:rsid w:val="00BD725A"/>
    <w:rsid w:val="00C1172C"/>
    <w:rsid w:val="00C141B1"/>
    <w:rsid w:val="00C366BC"/>
    <w:rsid w:val="00C60BE3"/>
    <w:rsid w:val="00C651D5"/>
    <w:rsid w:val="00C73801"/>
    <w:rsid w:val="00C807A6"/>
    <w:rsid w:val="00C83C83"/>
    <w:rsid w:val="00C878B7"/>
    <w:rsid w:val="00CB101D"/>
    <w:rsid w:val="00CC0965"/>
    <w:rsid w:val="00CD34C5"/>
    <w:rsid w:val="00CE52BD"/>
    <w:rsid w:val="00CE5350"/>
    <w:rsid w:val="00CF1F50"/>
    <w:rsid w:val="00CF2150"/>
    <w:rsid w:val="00CF4DE7"/>
    <w:rsid w:val="00D22906"/>
    <w:rsid w:val="00D3497F"/>
    <w:rsid w:val="00D37FCB"/>
    <w:rsid w:val="00D60266"/>
    <w:rsid w:val="00D6430A"/>
    <w:rsid w:val="00D70A2B"/>
    <w:rsid w:val="00D724AE"/>
    <w:rsid w:val="00D9454F"/>
    <w:rsid w:val="00DB0945"/>
    <w:rsid w:val="00DB4368"/>
    <w:rsid w:val="00DB4F47"/>
    <w:rsid w:val="00DC0524"/>
    <w:rsid w:val="00DD4BFE"/>
    <w:rsid w:val="00DD66C6"/>
    <w:rsid w:val="00DE428B"/>
    <w:rsid w:val="00DE58A6"/>
    <w:rsid w:val="00DE5AD4"/>
    <w:rsid w:val="00DF115A"/>
    <w:rsid w:val="00DF1E86"/>
    <w:rsid w:val="00DF3468"/>
    <w:rsid w:val="00E057CD"/>
    <w:rsid w:val="00E10CD4"/>
    <w:rsid w:val="00E26315"/>
    <w:rsid w:val="00E315D3"/>
    <w:rsid w:val="00E412EA"/>
    <w:rsid w:val="00E563CB"/>
    <w:rsid w:val="00E61D51"/>
    <w:rsid w:val="00E665FC"/>
    <w:rsid w:val="00E7140E"/>
    <w:rsid w:val="00E85322"/>
    <w:rsid w:val="00EA3A31"/>
    <w:rsid w:val="00EB0196"/>
    <w:rsid w:val="00EC47B2"/>
    <w:rsid w:val="00ED2E7F"/>
    <w:rsid w:val="00F13BC2"/>
    <w:rsid w:val="00F148FF"/>
    <w:rsid w:val="00F25ABC"/>
    <w:rsid w:val="00F32618"/>
    <w:rsid w:val="00F51D65"/>
    <w:rsid w:val="00F520DE"/>
    <w:rsid w:val="00F62552"/>
    <w:rsid w:val="00F70777"/>
    <w:rsid w:val="00F76EE6"/>
    <w:rsid w:val="00F90142"/>
    <w:rsid w:val="00F9121B"/>
    <w:rsid w:val="00FA73CD"/>
    <w:rsid w:val="00FC667A"/>
    <w:rsid w:val="00FD106C"/>
    <w:rsid w:val="00FD5D5D"/>
    <w:rsid w:val="00FD6CA4"/>
    <w:rsid w:val="00FF27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51207"/>
  <w15:docId w15:val="{FE630889-CD3A-4F19-BB9C-87925687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1E093A"/>
    <w:pPr>
      <w:spacing w:after="0" w:line="288"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sid w:val="001E093A"/>
    <w:rPr>
      <w:vertAlign w:val="superscript"/>
    </w:rPr>
  </w:style>
  <w:style w:type="paragraph" w:styleId="Listenabsatz">
    <w:name w:val="List Paragraph"/>
    <w:basedOn w:val="Standard"/>
    <w:uiPriority w:val="34"/>
    <w:qFormat/>
    <w:rsid w:val="00DF1E86"/>
    <w:pPr>
      <w:ind w:left="720"/>
      <w:contextualSpacing/>
    </w:pPr>
  </w:style>
  <w:style w:type="paragraph" w:styleId="StandardWeb">
    <w:name w:val="Normal (Web)"/>
    <w:basedOn w:val="Standard"/>
    <w:uiPriority w:val="99"/>
    <w:semiHidden/>
    <w:unhideWhenUsed/>
    <w:rsid w:val="00966D43"/>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966D43"/>
    <w:rPr>
      <w:b/>
      <w:bCs/>
    </w:rPr>
  </w:style>
  <w:style w:type="table" w:styleId="Tabellenraster">
    <w:name w:val="Table Grid"/>
    <w:basedOn w:val="NormaleTabelle"/>
    <w:uiPriority w:val="39"/>
    <w:rsid w:val="0086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C47B2"/>
    <w:rPr>
      <w:sz w:val="16"/>
      <w:szCs w:val="16"/>
    </w:rPr>
  </w:style>
  <w:style w:type="paragraph" w:styleId="Kommentartext">
    <w:name w:val="annotation text"/>
    <w:basedOn w:val="Standard"/>
    <w:link w:val="KommentartextZchn"/>
    <w:uiPriority w:val="99"/>
    <w:semiHidden/>
    <w:unhideWhenUsed/>
    <w:rsid w:val="00EC47B2"/>
    <w:pPr>
      <w:spacing w:line="240" w:lineRule="auto"/>
    </w:pPr>
  </w:style>
  <w:style w:type="character" w:customStyle="1" w:styleId="KommentartextZchn">
    <w:name w:val="Kommentartext Zchn"/>
    <w:basedOn w:val="Absatz-Standardschriftart"/>
    <w:link w:val="Kommentartext"/>
    <w:uiPriority w:val="99"/>
    <w:semiHidden/>
    <w:rsid w:val="00EC47B2"/>
  </w:style>
  <w:style w:type="paragraph" w:styleId="Kommentarthema">
    <w:name w:val="annotation subject"/>
    <w:basedOn w:val="Kommentartext"/>
    <w:next w:val="Kommentartext"/>
    <w:link w:val="KommentarthemaZchn"/>
    <w:uiPriority w:val="99"/>
    <w:semiHidden/>
    <w:unhideWhenUsed/>
    <w:rsid w:val="00EC47B2"/>
    <w:rPr>
      <w:b/>
      <w:bCs/>
    </w:rPr>
  </w:style>
  <w:style w:type="character" w:customStyle="1" w:styleId="KommentarthemaZchn">
    <w:name w:val="Kommentarthema Zchn"/>
    <w:basedOn w:val="KommentartextZchn"/>
    <w:link w:val="Kommentarthema"/>
    <w:uiPriority w:val="99"/>
    <w:semiHidden/>
    <w:rsid w:val="00EC47B2"/>
    <w:rPr>
      <w:b/>
      <w:bCs/>
    </w:rPr>
  </w:style>
  <w:style w:type="paragraph" w:styleId="Sprechblasentext">
    <w:name w:val="Balloon Text"/>
    <w:basedOn w:val="Standard"/>
    <w:link w:val="SprechblasentextZchn"/>
    <w:uiPriority w:val="99"/>
    <w:semiHidden/>
    <w:unhideWhenUsed/>
    <w:rsid w:val="00EC47B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7B2"/>
    <w:rPr>
      <w:rFonts w:ascii="Segoe UI" w:hAnsi="Segoe UI" w:cs="Segoe UI"/>
      <w:sz w:val="18"/>
      <w:szCs w:val="18"/>
    </w:rPr>
  </w:style>
  <w:style w:type="paragraph" w:styleId="berarbeitung">
    <w:name w:val="Revision"/>
    <w:hidden/>
    <w:uiPriority w:val="99"/>
    <w:semiHidden/>
    <w:rsid w:val="00401F9B"/>
    <w:pPr>
      <w:spacing w:after="0" w:line="240" w:lineRule="auto"/>
    </w:pPr>
  </w:style>
  <w:style w:type="paragraph" w:styleId="Kopfzeile">
    <w:name w:val="header"/>
    <w:basedOn w:val="Standard"/>
    <w:link w:val="KopfzeileZchn"/>
    <w:uiPriority w:val="99"/>
    <w:unhideWhenUsed/>
    <w:rsid w:val="0081741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1741F"/>
  </w:style>
  <w:style w:type="paragraph" w:styleId="Fuzeile">
    <w:name w:val="footer"/>
    <w:basedOn w:val="Standard"/>
    <w:link w:val="FuzeileZchn"/>
    <w:uiPriority w:val="99"/>
    <w:unhideWhenUsed/>
    <w:rsid w:val="0081741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1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653335">
      <w:bodyDiv w:val="1"/>
      <w:marLeft w:val="0"/>
      <w:marRight w:val="0"/>
      <w:marTop w:val="0"/>
      <w:marBottom w:val="0"/>
      <w:divBdr>
        <w:top w:val="none" w:sz="0" w:space="0" w:color="auto"/>
        <w:left w:val="none" w:sz="0" w:space="0" w:color="auto"/>
        <w:bottom w:val="none" w:sz="0" w:space="0" w:color="auto"/>
        <w:right w:val="none" w:sz="0" w:space="0" w:color="auto"/>
      </w:divBdr>
    </w:div>
    <w:div w:id="1486239795">
      <w:bodyDiv w:val="1"/>
      <w:marLeft w:val="0"/>
      <w:marRight w:val="0"/>
      <w:marTop w:val="0"/>
      <w:marBottom w:val="0"/>
      <w:divBdr>
        <w:top w:val="none" w:sz="0" w:space="0" w:color="auto"/>
        <w:left w:val="none" w:sz="0" w:space="0" w:color="auto"/>
        <w:bottom w:val="none" w:sz="0" w:space="0" w:color="auto"/>
        <w:right w:val="none" w:sz="0" w:space="0" w:color="auto"/>
      </w:divBdr>
    </w:div>
    <w:div w:id="17719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1532</Words>
  <Characters>9657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Plattner</dc:creator>
  <cp:lastModifiedBy>Jung Peter</cp:lastModifiedBy>
  <cp:revision>15</cp:revision>
  <cp:lastPrinted>2022-04-06T13:19:00Z</cp:lastPrinted>
  <dcterms:created xsi:type="dcterms:W3CDTF">2022-04-06T13:12:00Z</dcterms:created>
  <dcterms:modified xsi:type="dcterms:W3CDTF">2024-06-10T11:10:00Z</dcterms:modified>
</cp:coreProperties>
</file>